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77DBF9BA" w14:textId="77777777">
        <w:trPr>
          <w:cantSplit/>
        </w:trPr>
        <w:tc>
          <w:tcPr>
            <w:tcW w:w="4795" w:type="dxa"/>
          </w:tcPr>
          <w:p w14:paraId="31620FD5" w14:textId="481AC475" w:rsidR="008A7FD1" w:rsidRPr="000040A2" w:rsidRDefault="000040A2" w:rsidP="000040A2">
            <w:pPr>
              <w:pStyle w:val="zSoquijdatRepertorie"/>
              <w:rPr>
                <w:rFonts w:cs="Arial"/>
              </w:rPr>
            </w:pPr>
            <w:bookmarkStart w:id="0" w:name="_GoBack"/>
            <w:bookmarkEnd w:id="0"/>
            <w:r>
              <w:rPr>
                <w:rFonts w:cs="Arial"/>
              </w:rPr>
              <w:t>Brisebois et Manufacture Finnie ltée (F)</w:t>
            </w:r>
          </w:p>
        </w:tc>
        <w:tc>
          <w:tcPr>
            <w:tcW w:w="2477" w:type="dxa"/>
          </w:tcPr>
          <w:p w14:paraId="1A061EE5" w14:textId="6D7A3E66" w:rsidR="008A7FD1" w:rsidRPr="00720836" w:rsidRDefault="00720836" w:rsidP="00720836">
            <w:pPr>
              <w:pStyle w:val="zSoquijdatRefNeutre"/>
              <w:rPr>
                <w:rFonts w:cs="Arial"/>
              </w:rPr>
            </w:pPr>
            <w:r w:rsidRPr="00720836">
              <w:rPr>
                <w:rFonts w:cs="Arial"/>
              </w:rPr>
              <w:t>2025 QCTAT 2251</w:t>
            </w:r>
          </w:p>
        </w:tc>
      </w:tr>
    </w:tbl>
    <w:p w14:paraId="4D0839CC"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02AD4192" w14:textId="77777777" w:rsidTr="00036794">
        <w:trPr>
          <w:cantSplit/>
        </w:trPr>
        <w:tc>
          <w:tcPr>
            <w:tcW w:w="9568" w:type="dxa"/>
            <w:gridSpan w:val="4"/>
          </w:tcPr>
          <w:p w14:paraId="4F9E303C" w14:textId="77777777" w:rsidR="00C74B6F" w:rsidRPr="00BE1981" w:rsidRDefault="00C74B6F">
            <w:pPr>
              <w:rPr>
                <w:szCs w:val="24"/>
              </w:rPr>
            </w:pPr>
          </w:p>
        </w:tc>
      </w:tr>
      <w:tr w:rsidR="00C74B6F" w14:paraId="1B1AA1B7" w14:textId="77777777" w:rsidTr="00036794">
        <w:trPr>
          <w:cantSplit/>
        </w:trPr>
        <w:tc>
          <w:tcPr>
            <w:tcW w:w="9568" w:type="dxa"/>
            <w:gridSpan w:val="4"/>
            <w:vAlign w:val="center"/>
          </w:tcPr>
          <w:p w14:paraId="4BB9345D" w14:textId="77777777" w:rsidR="00C74B6F" w:rsidRPr="000E1320" w:rsidRDefault="000E1320">
            <w:pPr>
              <w:jc w:val="center"/>
              <w:rPr>
                <w:sz w:val="36"/>
                <w:szCs w:val="36"/>
              </w:rPr>
            </w:pPr>
            <w:r w:rsidRPr="000E1320">
              <w:rPr>
                <w:b/>
                <w:sz w:val="36"/>
                <w:szCs w:val="36"/>
              </w:rPr>
              <w:t>TRIBUNAL ADMINISTRATIF DU TRAVAIL</w:t>
            </w:r>
          </w:p>
        </w:tc>
      </w:tr>
      <w:tr w:rsidR="00C74B6F" w14:paraId="000CB32F" w14:textId="77777777" w:rsidTr="00036794">
        <w:trPr>
          <w:cantSplit/>
        </w:trPr>
        <w:tc>
          <w:tcPr>
            <w:tcW w:w="9568" w:type="dxa"/>
            <w:gridSpan w:val="4"/>
          </w:tcPr>
          <w:p w14:paraId="67BAB05C" w14:textId="6B5431A2" w:rsidR="00C74B6F" w:rsidRPr="00BE7014" w:rsidRDefault="006F0154" w:rsidP="009A67E7">
            <w:pPr>
              <w:pStyle w:val="zSoquijdatDivision"/>
            </w:pPr>
            <w:r w:rsidRPr="00BE7014">
              <w:t>(</w:t>
            </w:r>
            <w:r w:rsidR="007D4143" w:rsidRPr="00441ADA">
              <w:t>Division de la santé et de la sécurité du travail</w:t>
            </w:r>
            <w:r w:rsidRPr="00BE7014">
              <w:t>)</w:t>
            </w:r>
          </w:p>
        </w:tc>
      </w:tr>
      <w:tr w:rsidR="00C74B6F" w14:paraId="5795D8E7" w14:textId="77777777" w:rsidTr="00036794">
        <w:trPr>
          <w:cantSplit/>
        </w:trPr>
        <w:tc>
          <w:tcPr>
            <w:tcW w:w="9568" w:type="dxa"/>
            <w:gridSpan w:val="4"/>
          </w:tcPr>
          <w:p w14:paraId="0242CBEC" w14:textId="77777777" w:rsidR="002B2FC3" w:rsidRDefault="002B2FC3" w:rsidP="002B2FC3"/>
        </w:tc>
      </w:tr>
      <w:tr w:rsidR="00A84FC6" w14:paraId="156AC101" w14:textId="77777777" w:rsidTr="00036794">
        <w:trPr>
          <w:cantSplit/>
        </w:trPr>
        <w:tc>
          <w:tcPr>
            <w:tcW w:w="9568" w:type="dxa"/>
            <w:gridSpan w:val="4"/>
          </w:tcPr>
          <w:p w14:paraId="2AAEF7F2" w14:textId="77777777" w:rsidR="00A84FC6" w:rsidRDefault="00A84FC6" w:rsidP="002B2FC3"/>
        </w:tc>
      </w:tr>
      <w:tr w:rsidR="00C74B6F" w14:paraId="582DEF17" w14:textId="77777777" w:rsidTr="00036794">
        <w:tc>
          <w:tcPr>
            <w:tcW w:w="3331" w:type="dxa"/>
          </w:tcPr>
          <w:p w14:paraId="3B7AFEC8" w14:textId="77777777" w:rsidR="00C74B6F" w:rsidRDefault="0084255F">
            <w:bookmarkStart w:id="1" w:name="region" w:colFirst="1" w:colLast="1"/>
            <w:r>
              <w:t>Région :</w:t>
            </w:r>
          </w:p>
        </w:tc>
        <w:tc>
          <w:tcPr>
            <w:tcW w:w="6237" w:type="dxa"/>
            <w:gridSpan w:val="3"/>
          </w:tcPr>
          <w:p w14:paraId="788D1A11" w14:textId="7C4B902D" w:rsidR="00C74B6F" w:rsidRDefault="007D4143" w:rsidP="00F4095A">
            <w:pPr>
              <w:pStyle w:val="zSoquijdatGreffe"/>
            </w:pPr>
            <w:r>
              <w:t>Laurentides</w:t>
            </w:r>
          </w:p>
        </w:tc>
      </w:tr>
      <w:bookmarkEnd w:id="1"/>
      <w:tr w:rsidR="00C74B6F" w14:paraId="56046235" w14:textId="77777777" w:rsidTr="00036794">
        <w:trPr>
          <w:cantSplit/>
        </w:trPr>
        <w:tc>
          <w:tcPr>
            <w:tcW w:w="9568" w:type="dxa"/>
            <w:gridSpan w:val="4"/>
          </w:tcPr>
          <w:p w14:paraId="753A3B5D" w14:textId="77777777" w:rsidR="00C74B6F" w:rsidRDefault="00C74B6F"/>
        </w:tc>
      </w:tr>
      <w:tr w:rsidR="00C74B6F" w14:paraId="7F5E0B0A" w14:textId="77777777" w:rsidTr="00036794">
        <w:tc>
          <w:tcPr>
            <w:tcW w:w="3331" w:type="dxa"/>
          </w:tcPr>
          <w:p w14:paraId="01387C2D" w14:textId="79E71511" w:rsidR="00C74B6F" w:rsidRDefault="0084255F">
            <w:bookmarkStart w:id="2" w:name="ref_dossier" w:colFirst="1" w:colLast="1"/>
            <w:r>
              <w:t>Dossier</w:t>
            </w:r>
            <w:bookmarkStart w:id="3" w:name="dossiers"/>
            <w:bookmarkEnd w:id="3"/>
            <w:r>
              <w:t> :</w:t>
            </w:r>
          </w:p>
        </w:tc>
        <w:tc>
          <w:tcPr>
            <w:tcW w:w="6237" w:type="dxa"/>
            <w:gridSpan w:val="3"/>
          </w:tcPr>
          <w:p w14:paraId="6F00738E" w14:textId="09357F57" w:rsidR="00C74B6F" w:rsidRDefault="007D4143" w:rsidP="00F4095A">
            <w:pPr>
              <w:pStyle w:val="zSoquijdatNoDossier"/>
            </w:pPr>
            <w:r>
              <w:t>1347212-64-2312</w:t>
            </w:r>
          </w:p>
        </w:tc>
      </w:tr>
      <w:bookmarkEnd w:id="2"/>
      <w:tr w:rsidR="00C74B6F" w14:paraId="3A4C28F9" w14:textId="77777777" w:rsidTr="00036794">
        <w:trPr>
          <w:cantSplit/>
        </w:trPr>
        <w:tc>
          <w:tcPr>
            <w:tcW w:w="9568" w:type="dxa"/>
            <w:gridSpan w:val="4"/>
          </w:tcPr>
          <w:p w14:paraId="55DA7F22" w14:textId="77777777" w:rsidR="00C74B6F" w:rsidRDefault="00D44BCF">
            <w:r>
              <w:fldChar w:fldCharType="begin"/>
            </w:r>
            <w:r>
              <w:instrText xml:space="preserve"> AUTOTEXTLIST  \* Upper  \* MERGEFORMAT </w:instrText>
            </w:r>
            <w:r>
              <w:fldChar w:fldCharType="end"/>
            </w:r>
          </w:p>
        </w:tc>
      </w:tr>
      <w:tr w:rsidR="00C74B6F" w14:paraId="144DA317" w14:textId="77777777" w:rsidTr="00036794">
        <w:tc>
          <w:tcPr>
            <w:tcW w:w="3331" w:type="dxa"/>
          </w:tcPr>
          <w:p w14:paraId="16CCA855" w14:textId="476AC8D5" w:rsidR="00C74B6F" w:rsidRDefault="008C79A7" w:rsidP="0045114F">
            <w:pPr>
              <w:ind w:right="46"/>
            </w:pPr>
            <w:r>
              <w:t xml:space="preserve">Dossier </w:t>
            </w:r>
            <w:r w:rsidR="007D4143" w:rsidRPr="007D4143">
              <w:rPr>
                <w:szCs w:val="24"/>
              </w:rPr>
              <w:t>CNESST</w:t>
            </w:r>
            <w:r w:rsidRPr="008C79A7">
              <w:rPr>
                <w:szCs w:val="24"/>
              </w:rPr>
              <w:t xml:space="preserve"> :</w:t>
            </w:r>
          </w:p>
        </w:tc>
        <w:tc>
          <w:tcPr>
            <w:tcW w:w="6237" w:type="dxa"/>
            <w:gridSpan w:val="3"/>
          </w:tcPr>
          <w:p w14:paraId="4462907B" w14:textId="55074AE4" w:rsidR="00C74B6F" w:rsidRDefault="007D4143" w:rsidP="004D6CEA">
            <w:pPr>
              <w:pStyle w:val="zSoquijdatNCSST"/>
            </w:pPr>
            <w:r>
              <w:t>513890145</w:t>
            </w:r>
          </w:p>
        </w:tc>
      </w:tr>
      <w:tr w:rsidR="00C74B6F" w14:paraId="371E8EAB" w14:textId="77777777" w:rsidTr="00036794">
        <w:trPr>
          <w:cantSplit/>
        </w:trPr>
        <w:tc>
          <w:tcPr>
            <w:tcW w:w="9568" w:type="dxa"/>
            <w:gridSpan w:val="4"/>
          </w:tcPr>
          <w:p w14:paraId="01766C1F" w14:textId="77777777" w:rsidR="00C74B6F" w:rsidRDefault="00C74B6F"/>
        </w:tc>
      </w:tr>
      <w:tr w:rsidR="00C74B6F" w14:paraId="7806B9A3" w14:textId="77777777" w:rsidTr="00036794">
        <w:trPr>
          <w:cantSplit/>
        </w:trPr>
        <w:tc>
          <w:tcPr>
            <w:tcW w:w="9568" w:type="dxa"/>
            <w:gridSpan w:val="4"/>
          </w:tcPr>
          <w:p w14:paraId="4D6A09CC" w14:textId="77777777" w:rsidR="00C74B6F" w:rsidRPr="00040771" w:rsidRDefault="00C74B6F"/>
        </w:tc>
      </w:tr>
      <w:tr w:rsidR="006E3DD8" w14:paraId="236F9F9C" w14:textId="77777777" w:rsidTr="00036794">
        <w:trPr>
          <w:cantSplit/>
        </w:trPr>
        <w:tc>
          <w:tcPr>
            <w:tcW w:w="3331" w:type="dxa"/>
          </w:tcPr>
          <w:p w14:paraId="350C9CF3" w14:textId="513673E5" w:rsidR="006E3DD8" w:rsidRPr="00040771" w:rsidRDefault="007D4143" w:rsidP="0076350E">
            <w:pPr>
              <w:ind w:right="-70"/>
            </w:pPr>
            <w:r w:rsidRPr="00040771">
              <w:t>Saint-Jérôme</w:t>
            </w:r>
            <w:r w:rsidR="00C04E32" w:rsidRPr="00040771">
              <w:t>,</w:t>
            </w:r>
          </w:p>
        </w:tc>
        <w:tc>
          <w:tcPr>
            <w:tcW w:w="6237" w:type="dxa"/>
            <w:gridSpan w:val="3"/>
          </w:tcPr>
          <w:p w14:paraId="3FEDDE22" w14:textId="5DD54738" w:rsidR="006E3DD8" w:rsidRPr="00040771" w:rsidRDefault="00C04E32" w:rsidP="005B5689">
            <w:pPr>
              <w:pStyle w:val="zSoquijdatDateJugement"/>
            </w:pPr>
            <w:r w:rsidRPr="00040771">
              <w:t xml:space="preserve">le </w:t>
            </w:r>
            <w:r w:rsidR="00040771" w:rsidRPr="00040771">
              <w:t>2 juin</w:t>
            </w:r>
            <w:r w:rsidR="007D4143" w:rsidRPr="00040771">
              <w:t xml:space="preserve"> 2025</w:t>
            </w:r>
          </w:p>
        </w:tc>
      </w:tr>
      <w:tr w:rsidR="00942AB8" w14:paraId="32992B86" w14:textId="77777777" w:rsidTr="00036794">
        <w:trPr>
          <w:cantSplit/>
        </w:trPr>
        <w:tc>
          <w:tcPr>
            <w:tcW w:w="9568" w:type="dxa"/>
            <w:gridSpan w:val="4"/>
          </w:tcPr>
          <w:p w14:paraId="0C4AF4AC" w14:textId="77777777" w:rsidR="00942AB8" w:rsidRDefault="00942AB8" w:rsidP="00FA153F">
            <w:r>
              <w:t>______________________________________________________________________</w:t>
            </w:r>
          </w:p>
        </w:tc>
      </w:tr>
      <w:tr w:rsidR="00942AB8" w14:paraId="3B7E8F3C" w14:textId="77777777" w:rsidTr="00036794">
        <w:trPr>
          <w:cantSplit/>
          <w:trHeight w:val="148"/>
        </w:trPr>
        <w:tc>
          <w:tcPr>
            <w:tcW w:w="9568" w:type="dxa"/>
            <w:gridSpan w:val="4"/>
          </w:tcPr>
          <w:p w14:paraId="392780A2" w14:textId="77777777" w:rsidR="00942AB8" w:rsidRDefault="00942AB8" w:rsidP="00FA153F"/>
        </w:tc>
      </w:tr>
      <w:tr w:rsidR="0035375B" w14:paraId="2A9EA7D1" w14:textId="77777777" w:rsidTr="00036794">
        <w:trPr>
          <w:cantSplit/>
          <w:trHeight w:val="148"/>
        </w:trPr>
        <w:tc>
          <w:tcPr>
            <w:tcW w:w="5883" w:type="dxa"/>
            <w:gridSpan w:val="3"/>
          </w:tcPr>
          <w:p w14:paraId="0149B61C" w14:textId="2179FE8A" w:rsidR="0035375B" w:rsidRPr="00942AB8" w:rsidRDefault="0035375B">
            <w:pPr>
              <w:rPr>
                <w:b/>
                <w:bCs/>
              </w:rPr>
            </w:pPr>
            <w:bookmarkStart w:id="4" w:name="ref_commissaire" w:colFirst="1" w:colLast="1"/>
            <w:r w:rsidRPr="00942AB8">
              <w:rPr>
                <w:b/>
                <w:bCs/>
              </w:rPr>
              <w:t>DEVANT L</w:t>
            </w:r>
            <w:r w:rsidR="007D4143">
              <w:rPr>
                <w:b/>
                <w:bCs/>
              </w:rPr>
              <w:t>A</w:t>
            </w:r>
            <w:r w:rsidRPr="00942AB8">
              <w:rPr>
                <w:b/>
                <w:bCs/>
              </w:rPr>
              <w:t xml:space="preserve"> JUGE ADMINISTRATI</w:t>
            </w:r>
            <w:r w:rsidR="007D4143">
              <w:rPr>
                <w:b/>
                <w:bCs/>
              </w:rPr>
              <w:t>VE</w:t>
            </w:r>
            <w:r w:rsidRPr="00942AB8">
              <w:rPr>
                <w:b/>
                <w:bCs/>
              </w:rPr>
              <w:t> :</w:t>
            </w:r>
          </w:p>
        </w:tc>
        <w:tc>
          <w:tcPr>
            <w:tcW w:w="3685" w:type="dxa"/>
          </w:tcPr>
          <w:p w14:paraId="03DC0453" w14:textId="5A39E226" w:rsidR="0035375B" w:rsidRPr="00942AB8" w:rsidRDefault="007D4143" w:rsidP="005B5689">
            <w:pPr>
              <w:pStyle w:val="zSoquijdatJuge"/>
              <w:rPr>
                <w:bCs/>
              </w:rPr>
            </w:pPr>
            <w:r>
              <w:t>Isabelle Piché</w:t>
            </w:r>
          </w:p>
        </w:tc>
      </w:tr>
      <w:bookmarkEnd w:id="4"/>
      <w:tr w:rsidR="00942AB8" w14:paraId="358CDDD0" w14:textId="77777777" w:rsidTr="00036794">
        <w:trPr>
          <w:cantSplit/>
          <w:trHeight w:val="148"/>
        </w:trPr>
        <w:tc>
          <w:tcPr>
            <w:tcW w:w="9568" w:type="dxa"/>
            <w:gridSpan w:val="4"/>
          </w:tcPr>
          <w:p w14:paraId="2398BCB9" w14:textId="77777777" w:rsidR="00942AB8" w:rsidRDefault="00942AB8" w:rsidP="00FA153F">
            <w:r>
              <w:t>______________________________________________________________________</w:t>
            </w:r>
          </w:p>
        </w:tc>
      </w:tr>
      <w:tr w:rsidR="00942AB8" w14:paraId="6C85B60F" w14:textId="77777777" w:rsidTr="00036794">
        <w:tc>
          <w:tcPr>
            <w:tcW w:w="9568" w:type="dxa"/>
            <w:gridSpan w:val="4"/>
          </w:tcPr>
          <w:p w14:paraId="78263329" w14:textId="77777777" w:rsidR="00942AB8" w:rsidRDefault="00942AB8"/>
        </w:tc>
      </w:tr>
      <w:tr w:rsidR="00942AB8" w14:paraId="1E80AAEE" w14:textId="77777777" w:rsidTr="00E21768">
        <w:tc>
          <w:tcPr>
            <w:tcW w:w="4890" w:type="dxa"/>
            <w:gridSpan w:val="2"/>
          </w:tcPr>
          <w:p w14:paraId="60A65B8D" w14:textId="77777777" w:rsidR="00942AB8" w:rsidRDefault="00942AB8">
            <w:bookmarkStart w:id="5" w:name="bloc_parties_gauche"/>
            <w:bookmarkEnd w:id="5"/>
          </w:p>
        </w:tc>
        <w:tc>
          <w:tcPr>
            <w:tcW w:w="4678" w:type="dxa"/>
            <w:gridSpan w:val="2"/>
          </w:tcPr>
          <w:p w14:paraId="69132509" w14:textId="77777777" w:rsidR="00942AB8" w:rsidRDefault="00942AB8"/>
        </w:tc>
      </w:tr>
      <w:tr w:rsidR="00942AB8" w14:paraId="2E1AD29A" w14:textId="77777777" w:rsidTr="00E21768">
        <w:tc>
          <w:tcPr>
            <w:tcW w:w="4890" w:type="dxa"/>
            <w:gridSpan w:val="2"/>
          </w:tcPr>
          <w:p w14:paraId="492A2C13" w14:textId="69DF02DC" w:rsidR="00942AB8" w:rsidRDefault="007D4143">
            <w:pPr>
              <w:pStyle w:val="zSoquijdatNomPartieDem"/>
              <w:rPr>
                <w:b/>
              </w:rPr>
            </w:pPr>
            <w:r>
              <w:rPr>
                <w:b/>
              </w:rPr>
              <w:t>Lise Brisebois</w:t>
            </w:r>
          </w:p>
        </w:tc>
        <w:tc>
          <w:tcPr>
            <w:tcW w:w="4678" w:type="dxa"/>
            <w:gridSpan w:val="2"/>
          </w:tcPr>
          <w:p w14:paraId="71E9B6E8" w14:textId="77777777" w:rsidR="00942AB8" w:rsidRDefault="00942AB8"/>
        </w:tc>
      </w:tr>
      <w:tr w:rsidR="00942AB8" w14:paraId="6CEC86EC" w14:textId="77777777" w:rsidTr="00E21768">
        <w:tc>
          <w:tcPr>
            <w:tcW w:w="4890" w:type="dxa"/>
            <w:gridSpan w:val="2"/>
          </w:tcPr>
          <w:p w14:paraId="560E1C36" w14:textId="0ED41690" w:rsidR="00942AB8" w:rsidRDefault="007D4143" w:rsidP="007B0DF2">
            <w:pPr>
              <w:pStyle w:val="zSoquijdatQtePartieDem"/>
              <w:tabs>
                <w:tab w:val="left" w:pos="3539"/>
              </w:tabs>
              <w:ind w:left="708"/>
            </w:pPr>
            <w:bookmarkStart w:id="6" w:name="partie_demanderesse"/>
            <w:bookmarkEnd w:id="6"/>
            <w:r>
              <w:t>Partie demanderesse</w:t>
            </w:r>
          </w:p>
        </w:tc>
        <w:tc>
          <w:tcPr>
            <w:tcW w:w="4678" w:type="dxa"/>
            <w:gridSpan w:val="2"/>
          </w:tcPr>
          <w:p w14:paraId="765D1B48" w14:textId="77777777" w:rsidR="00942AB8" w:rsidRDefault="00942AB8"/>
        </w:tc>
      </w:tr>
      <w:tr w:rsidR="00942AB8" w14:paraId="48645247" w14:textId="77777777" w:rsidTr="00E21768">
        <w:tc>
          <w:tcPr>
            <w:tcW w:w="4890" w:type="dxa"/>
            <w:gridSpan w:val="2"/>
          </w:tcPr>
          <w:p w14:paraId="49010FFC" w14:textId="77777777" w:rsidR="00942AB8" w:rsidRDefault="00942AB8" w:rsidP="00E6363B"/>
        </w:tc>
        <w:tc>
          <w:tcPr>
            <w:tcW w:w="4678" w:type="dxa"/>
            <w:gridSpan w:val="2"/>
          </w:tcPr>
          <w:p w14:paraId="48CF00F3" w14:textId="77777777" w:rsidR="00942AB8" w:rsidRDefault="00942AB8"/>
        </w:tc>
      </w:tr>
      <w:tr w:rsidR="00942AB8" w14:paraId="116B3683" w14:textId="77777777" w:rsidTr="00E21768">
        <w:tc>
          <w:tcPr>
            <w:tcW w:w="4890" w:type="dxa"/>
            <w:gridSpan w:val="2"/>
          </w:tcPr>
          <w:p w14:paraId="4BB54C21" w14:textId="7A7A556E" w:rsidR="00942AB8" w:rsidRDefault="007D4143" w:rsidP="00D06652">
            <w:pPr>
              <w:pStyle w:val="zSoquijlblLienParties"/>
            </w:pPr>
            <w:r>
              <w:t>et</w:t>
            </w:r>
          </w:p>
        </w:tc>
        <w:tc>
          <w:tcPr>
            <w:tcW w:w="4678" w:type="dxa"/>
            <w:gridSpan w:val="2"/>
          </w:tcPr>
          <w:p w14:paraId="05365BC5" w14:textId="77777777" w:rsidR="00942AB8" w:rsidRDefault="00942AB8"/>
        </w:tc>
      </w:tr>
      <w:tr w:rsidR="00942AB8" w14:paraId="5EDDEC5E" w14:textId="77777777" w:rsidTr="00E21768">
        <w:tc>
          <w:tcPr>
            <w:tcW w:w="4890" w:type="dxa"/>
            <w:gridSpan w:val="2"/>
          </w:tcPr>
          <w:p w14:paraId="5916FDEE" w14:textId="77777777" w:rsidR="00942AB8" w:rsidRDefault="00942AB8"/>
        </w:tc>
        <w:tc>
          <w:tcPr>
            <w:tcW w:w="4678" w:type="dxa"/>
            <w:gridSpan w:val="2"/>
          </w:tcPr>
          <w:p w14:paraId="62187218" w14:textId="77777777" w:rsidR="00942AB8" w:rsidRDefault="00942AB8"/>
        </w:tc>
      </w:tr>
      <w:tr w:rsidR="00942AB8" w14:paraId="3A955D2E" w14:textId="77777777" w:rsidTr="00E21768">
        <w:tc>
          <w:tcPr>
            <w:tcW w:w="4890" w:type="dxa"/>
            <w:gridSpan w:val="2"/>
          </w:tcPr>
          <w:p w14:paraId="02C1B056" w14:textId="2EB56284" w:rsidR="00942AB8" w:rsidRDefault="007D4143">
            <w:pPr>
              <w:pStyle w:val="zSoquijdatNomPartieDef"/>
              <w:rPr>
                <w:b/>
              </w:rPr>
            </w:pPr>
            <w:r>
              <w:rPr>
                <w:b/>
              </w:rPr>
              <w:t xml:space="preserve">La Manufacture Finnie </w:t>
            </w:r>
            <w:r w:rsidRPr="00907E22">
              <w:rPr>
                <w:b/>
              </w:rPr>
              <w:t>ltée (</w:t>
            </w:r>
            <w:r w:rsidR="00907E22" w:rsidRPr="00907E22">
              <w:rPr>
                <w:b/>
              </w:rPr>
              <w:t>fermé</w:t>
            </w:r>
            <w:r w:rsidR="00B67277">
              <w:rPr>
                <w:b/>
              </w:rPr>
              <w:t>e</w:t>
            </w:r>
            <w:r w:rsidRPr="00907E22">
              <w:rPr>
                <w:b/>
              </w:rPr>
              <w:t>)</w:t>
            </w:r>
          </w:p>
        </w:tc>
        <w:tc>
          <w:tcPr>
            <w:tcW w:w="4678" w:type="dxa"/>
            <w:gridSpan w:val="2"/>
          </w:tcPr>
          <w:p w14:paraId="5B969314" w14:textId="77777777" w:rsidR="00942AB8" w:rsidRDefault="00942AB8"/>
        </w:tc>
      </w:tr>
      <w:tr w:rsidR="00942AB8" w14:paraId="6D881F3B" w14:textId="77777777" w:rsidTr="00E21768">
        <w:tc>
          <w:tcPr>
            <w:tcW w:w="4890" w:type="dxa"/>
            <w:gridSpan w:val="2"/>
          </w:tcPr>
          <w:p w14:paraId="0F24824F" w14:textId="75F53B7E" w:rsidR="00942AB8" w:rsidRDefault="007D4143">
            <w:pPr>
              <w:pStyle w:val="zSoquijdatQtePartieDef"/>
              <w:ind w:left="708"/>
            </w:pPr>
            <w:r>
              <w:t>Partie mise en cause</w:t>
            </w:r>
          </w:p>
        </w:tc>
        <w:tc>
          <w:tcPr>
            <w:tcW w:w="4678" w:type="dxa"/>
            <w:gridSpan w:val="2"/>
          </w:tcPr>
          <w:p w14:paraId="06A7C6F3" w14:textId="77777777" w:rsidR="00942AB8" w:rsidRDefault="00942AB8"/>
        </w:tc>
      </w:tr>
      <w:tr w:rsidR="0065093D" w14:paraId="589E72D4" w14:textId="77777777" w:rsidTr="00E21768">
        <w:tc>
          <w:tcPr>
            <w:tcW w:w="4890" w:type="dxa"/>
            <w:gridSpan w:val="2"/>
          </w:tcPr>
          <w:p w14:paraId="1A231B2A" w14:textId="77777777" w:rsidR="0065093D" w:rsidRDefault="0065093D"/>
        </w:tc>
        <w:tc>
          <w:tcPr>
            <w:tcW w:w="4678" w:type="dxa"/>
            <w:gridSpan w:val="2"/>
          </w:tcPr>
          <w:p w14:paraId="4FD5D021" w14:textId="77777777" w:rsidR="0065093D" w:rsidRDefault="0065093D"/>
        </w:tc>
      </w:tr>
    </w:tbl>
    <w:p w14:paraId="1B34EDAD" w14:textId="77777777" w:rsidR="00C74B6F" w:rsidRDefault="00C74B6F">
      <w:r>
        <w:t>______________________________________________________________________</w:t>
      </w:r>
    </w:p>
    <w:p w14:paraId="588ED964" w14:textId="77777777" w:rsidR="00C74B6F" w:rsidRDefault="00C74B6F"/>
    <w:p w14:paraId="7B36BF78" w14:textId="77777777" w:rsidR="00C74B6F" w:rsidRPr="005B0612" w:rsidRDefault="00C74B6F" w:rsidP="008B042E">
      <w:pPr>
        <w:jc w:val="center"/>
        <w:rPr>
          <w:b/>
          <w:bCs/>
        </w:rPr>
      </w:pPr>
      <w:bookmarkStart w:id="7" w:name="decision"/>
      <w:r w:rsidRPr="005B0612">
        <w:rPr>
          <w:b/>
          <w:bCs/>
        </w:rPr>
        <w:t>DÉCISION</w:t>
      </w:r>
      <w:bookmarkEnd w:id="7"/>
    </w:p>
    <w:p w14:paraId="7E5C5F3E" w14:textId="77777777" w:rsidR="008F20EA" w:rsidRDefault="008F20EA" w:rsidP="008F20EA">
      <w:bookmarkStart w:id="8" w:name="separation"/>
      <w:bookmarkStart w:id="9" w:name="parag_1"/>
      <w:r>
        <w:t>______________________________________________________________________</w:t>
      </w:r>
    </w:p>
    <w:p w14:paraId="38BEC915"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10"/>
    <w:p w14:paraId="72C74BBB" w14:textId="77777777" w:rsidR="00214B0B" w:rsidRDefault="00214B0B" w:rsidP="00214B0B">
      <w:pPr>
        <w:pStyle w:val="corpsdedcision"/>
      </w:pPr>
      <w:r>
        <w:t xml:space="preserve">En décembre 2022, madame Lise Brisebois présente une réclamation auprès de la Commission des normes, de l’équité, de la santé et de la sécurité du travail afin de se voir </w:t>
      </w:r>
      <w:r w:rsidRPr="00D143C1">
        <w:t>reconnaître</w:t>
      </w:r>
      <w:r>
        <w:t xml:space="preserve"> une surdité professionnelle.</w:t>
      </w:r>
    </w:p>
    <w:p w14:paraId="62B148E1" w14:textId="77777777" w:rsidR="00214B0B" w:rsidRDefault="00214B0B" w:rsidP="00303B70">
      <w:pPr>
        <w:pStyle w:val="corpsdedcision"/>
        <w:keepLines/>
      </w:pPr>
      <w:r>
        <w:t>Cette demande est par ailleurs déclarée irrecevable par cet organisme au motif que le délai légal pour soumettre cette dernière n’est pas respecté</w:t>
      </w:r>
      <w:r>
        <w:rPr>
          <w:rStyle w:val="Appelnotedebasdep"/>
        </w:rPr>
        <w:footnoteReference w:id="1"/>
      </w:r>
      <w:r>
        <w:t>.</w:t>
      </w:r>
    </w:p>
    <w:p w14:paraId="4645DAFF" w14:textId="2E4C5BBA" w:rsidR="00214B0B" w:rsidRDefault="00214B0B" w:rsidP="00214B0B">
      <w:pPr>
        <w:pStyle w:val="corpsdedcision"/>
      </w:pPr>
      <w:r>
        <w:t xml:space="preserve">La </w:t>
      </w:r>
      <w:r w:rsidRPr="00D143C1">
        <w:t>travailleuse</w:t>
      </w:r>
      <w:r>
        <w:t xml:space="preserve"> conteste cette décision</w:t>
      </w:r>
      <w:r w:rsidR="00426592">
        <w:t>,</w:t>
      </w:r>
      <w:r>
        <w:t xml:space="preserve"> puisqu’elle estime détenir un motif raisonnable lui permettant d’être relevée de son défaut.</w:t>
      </w:r>
    </w:p>
    <w:p w14:paraId="00EF3AC3" w14:textId="77777777" w:rsidR="00214B0B" w:rsidRDefault="00214B0B" w:rsidP="00214B0B">
      <w:pPr>
        <w:pStyle w:val="corpsdedcision"/>
      </w:pPr>
      <w:r>
        <w:t xml:space="preserve">Le Tribunal doit donc examiner cette justification afin de déterminer s’il peut effectivement excuser la </w:t>
      </w:r>
      <w:r w:rsidRPr="00D143C1">
        <w:t>travailleuse</w:t>
      </w:r>
      <w:r>
        <w:t>.</w:t>
      </w:r>
    </w:p>
    <w:p w14:paraId="74AE014F" w14:textId="448E2344" w:rsidR="00214B0B" w:rsidRDefault="00214B0B" w:rsidP="00214B0B">
      <w:pPr>
        <w:pStyle w:val="corpsdedcision"/>
      </w:pPr>
      <w:r>
        <w:t xml:space="preserve">Pour les motifs qui suivent, il est d’avis que </w:t>
      </w:r>
      <w:r w:rsidR="005A24A2">
        <w:t xml:space="preserve">les explications de madame Brisebois permettent de </w:t>
      </w:r>
      <w:r w:rsidR="003724EA">
        <w:t>constater que la réclamation n’est pas produite en dehors du délai imparti.</w:t>
      </w:r>
      <w:r>
        <w:t xml:space="preserve"> </w:t>
      </w:r>
    </w:p>
    <w:p w14:paraId="527535ED" w14:textId="77777777" w:rsidR="00214B0B" w:rsidRDefault="00214B0B" w:rsidP="00214B0B">
      <w:pPr>
        <w:pStyle w:val="corpsdedcision"/>
        <w:numPr>
          <w:ilvl w:val="0"/>
          <w:numId w:val="0"/>
        </w:numPr>
        <w:rPr>
          <w:b/>
          <w:bCs/>
          <w:u w:val="single"/>
        </w:rPr>
      </w:pPr>
      <w:r w:rsidRPr="00B51F99">
        <w:rPr>
          <w:b/>
          <w:bCs/>
          <w:u w:val="single"/>
        </w:rPr>
        <w:t>L</w:t>
      </w:r>
      <w:r>
        <w:rPr>
          <w:b/>
          <w:bCs/>
          <w:u w:val="single"/>
        </w:rPr>
        <w:t>’ANALYSE</w:t>
      </w:r>
    </w:p>
    <w:p w14:paraId="75A29EA2" w14:textId="6FC1C93B" w:rsidR="00214B0B" w:rsidRDefault="00214B0B" w:rsidP="00214B0B">
      <w:pPr>
        <w:pStyle w:val="corpsdedcision"/>
      </w:pPr>
      <w:r>
        <w:t xml:space="preserve">De manière plus précise, madame Brisebois témoigne </w:t>
      </w:r>
      <w:r w:rsidR="00921F6C">
        <w:t>être induite en erreur par la première oto</w:t>
      </w:r>
      <w:r w:rsidR="00303B70">
        <w:noBreakHyphen/>
      </w:r>
      <w:r w:rsidR="00921F6C">
        <w:t>rhino</w:t>
      </w:r>
      <w:r w:rsidR="00303B70">
        <w:noBreakHyphen/>
      </w:r>
      <w:r w:rsidR="00921F6C">
        <w:t>laryngologiste rencontrée</w:t>
      </w:r>
      <w:r w:rsidR="00481615">
        <w:t xml:space="preserve"> en février 2020</w:t>
      </w:r>
      <w:r w:rsidR="00921F6C">
        <w:t xml:space="preserve">, la </w:t>
      </w:r>
      <w:r w:rsidR="00921F6C" w:rsidRPr="00727B1B">
        <w:t xml:space="preserve">docteure </w:t>
      </w:r>
      <w:r w:rsidR="00481615" w:rsidRPr="00727B1B">
        <w:t xml:space="preserve">Nathalie </w:t>
      </w:r>
      <w:r w:rsidR="00D30751" w:rsidRPr="00727B1B">
        <w:t>Trinh</w:t>
      </w:r>
      <w:r w:rsidR="0052422E">
        <w:t>,</w:t>
      </w:r>
      <w:r w:rsidR="00D30751">
        <w:t xml:space="preserve"> qui lui </w:t>
      </w:r>
      <w:r w:rsidR="0052422E">
        <w:t>mentionne</w:t>
      </w:r>
      <w:r w:rsidR="00D30751">
        <w:t xml:space="preserve"> que sa surdité est reliée à l’âge</w:t>
      </w:r>
      <w:r w:rsidR="0052422E">
        <w:t xml:space="preserve"> et non à ses activités professionnelles. Elle </w:t>
      </w:r>
      <w:r w:rsidR="00AD3411">
        <w:t>estime</w:t>
      </w:r>
      <w:r w:rsidR="0052422E">
        <w:t xml:space="preserve"> aussi important de considérer le fait qu’elle peine à lire et à écrire, ce qui complique pour elle grandement toute démarche </w:t>
      </w:r>
      <w:r w:rsidR="00AD3411">
        <w:t>juridiqu</w:t>
      </w:r>
      <w:r w:rsidR="0052422E">
        <w:t>e</w:t>
      </w:r>
      <w:r w:rsidR="00481615">
        <w:t xml:space="preserve"> et sa compréhension des choses de manière générale, d’autant qu’elle a de la difficulté à entendre.</w:t>
      </w:r>
    </w:p>
    <w:p w14:paraId="7AACAF60" w14:textId="3CC5BFA2" w:rsidR="00214B0B" w:rsidRDefault="00C93DFE" w:rsidP="00214B0B">
      <w:pPr>
        <w:pStyle w:val="corpsdedcision"/>
      </w:pPr>
      <w:r>
        <w:t>Tenant compte des circonstances relatées, l</w:t>
      </w:r>
      <w:r w:rsidR="00214B0B">
        <w:t xml:space="preserve">e Tribunal </w:t>
      </w:r>
      <w:r>
        <w:t xml:space="preserve">est d’avis que la travailleuse ne dispose pas de la connaissance d’être atteinte possiblement d’une </w:t>
      </w:r>
      <w:r w:rsidR="00481615">
        <w:t>surdité</w:t>
      </w:r>
      <w:r w:rsidRPr="00D143C1">
        <w:t xml:space="preserve"> professionnelle</w:t>
      </w:r>
      <w:r>
        <w:t xml:space="preserve"> avant sa rencontre auprès </w:t>
      </w:r>
      <w:r w:rsidR="00481615">
        <w:t>du</w:t>
      </w:r>
      <w:r>
        <w:t xml:space="preserve"> second oto-rhino-laryngologiste, l</w:t>
      </w:r>
      <w:r w:rsidR="00481615">
        <w:t>e docteur Frédéric</w:t>
      </w:r>
      <w:r>
        <w:t xml:space="preserve"> Hélie</w:t>
      </w:r>
      <w:r w:rsidR="00481615">
        <w:t>,</w:t>
      </w:r>
      <w:r>
        <w:t xml:space="preserve"> en décembre 2022. La réclamation est donc déposée dans le respect du délai </w:t>
      </w:r>
      <w:r w:rsidR="00AF7590">
        <w:t>requis</w:t>
      </w:r>
      <w:r>
        <w:t>.</w:t>
      </w:r>
    </w:p>
    <w:p w14:paraId="4DD0DFE6" w14:textId="10BFCE5D" w:rsidR="00214B0B" w:rsidRDefault="00214B0B" w:rsidP="00214B0B">
      <w:pPr>
        <w:pStyle w:val="corpsdedcision"/>
        <w:tabs>
          <w:tab w:val="clear" w:pos="720"/>
          <w:tab w:val="num" w:pos="709"/>
        </w:tabs>
        <w:spacing w:after="240"/>
      </w:pPr>
      <w:r>
        <w:t xml:space="preserve">L’article 272 de </w:t>
      </w:r>
      <w:r w:rsidR="00727B1B">
        <w:t xml:space="preserve">la </w:t>
      </w:r>
      <w:r w:rsidR="00727B1B" w:rsidRPr="00727B1B">
        <w:rPr>
          <w:i/>
          <w:iCs/>
        </w:rPr>
        <w:t>Loi sur les accidents du travail et les maladies professionnelles</w:t>
      </w:r>
      <w:r w:rsidR="00727B1B">
        <w:rPr>
          <w:rStyle w:val="Appelnotedebasdep"/>
        </w:rPr>
        <w:footnoteReference w:id="2"/>
      </w:r>
      <w:r w:rsidR="00727B1B">
        <w:t xml:space="preserve">, </w:t>
      </w:r>
      <w:r w:rsidRPr="00727B1B">
        <w:t>la Loi</w:t>
      </w:r>
      <w:r w:rsidR="00727B1B" w:rsidRPr="00727B1B">
        <w:t>,</w:t>
      </w:r>
      <w:r w:rsidRPr="00727B1B">
        <w:t xml:space="preserve"> fixe</w:t>
      </w:r>
      <w:r>
        <w:t xml:space="preserve"> le délai dans lequel une réclamation visant la reconnaissance d’une maladie professionnelle doit être présentée :</w:t>
      </w:r>
    </w:p>
    <w:p w14:paraId="612A554B" w14:textId="77777777" w:rsidR="00214B0B" w:rsidRDefault="00214B0B" w:rsidP="00303B70">
      <w:pPr>
        <w:pStyle w:val="articlesdelaLATMP"/>
        <w:keepLines/>
        <w:tabs>
          <w:tab w:val="num" w:pos="709"/>
        </w:tabs>
      </w:pPr>
      <w:r w:rsidRPr="00D10B57">
        <w:rPr>
          <w:b/>
        </w:rPr>
        <w:t>272.</w:t>
      </w:r>
      <w:r>
        <w:t xml:space="preserve">  Le travailleur atteint d'une maladie professionnelle ou, s'il en décède, le bénéficiaire, produit sa réclamation à la Commission, sur le formulaire qu'elle prescrit, </w:t>
      </w:r>
      <w:r w:rsidRPr="00717ED8">
        <w:rPr>
          <w:u w:val="single"/>
        </w:rPr>
        <w:t>dans les six mois de la date où il est porté à la connaissance du travailleur ou du bénéficiaire que le travailleur est atteint d'une maladie professionnelle</w:t>
      </w:r>
      <w:r>
        <w:t xml:space="preserve"> ou qu'il en est décédé, selon le cas.</w:t>
      </w:r>
    </w:p>
    <w:p w14:paraId="3016F6D0" w14:textId="77777777" w:rsidR="00214B0B" w:rsidRDefault="00214B0B" w:rsidP="00303B70">
      <w:pPr>
        <w:pStyle w:val="articlesdelaLATMP"/>
        <w:keepLines/>
        <w:tabs>
          <w:tab w:val="num" w:pos="709"/>
        </w:tabs>
        <w:spacing w:after="120"/>
      </w:pPr>
    </w:p>
    <w:p w14:paraId="7C0757DC" w14:textId="77777777" w:rsidR="00214B0B" w:rsidRDefault="00214B0B" w:rsidP="00303B70">
      <w:pPr>
        <w:pStyle w:val="articlesdelaLATMP"/>
        <w:keepLines/>
        <w:tabs>
          <w:tab w:val="num" w:pos="709"/>
        </w:tabs>
        <w:spacing w:after="240"/>
      </w:pPr>
      <w:r w:rsidRPr="00284D05">
        <w:t>[…]</w:t>
      </w:r>
    </w:p>
    <w:p w14:paraId="40C28C02" w14:textId="77777777" w:rsidR="00214B0B" w:rsidRPr="00426592" w:rsidRDefault="00214B0B" w:rsidP="00303B70">
      <w:pPr>
        <w:pStyle w:val="articlesdelaLATMP"/>
        <w:keepLines/>
        <w:tabs>
          <w:tab w:val="num" w:pos="709"/>
        </w:tabs>
        <w:spacing w:after="360"/>
        <w:rPr>
          <w:sz w:val="24"/>
          <w:szCs w:val="24"/>
        </w:rPr>
      </w:pPr>
      <w:r w:rsidRPr="00426592">
        <w:rPr>
          <w:sz w:val="24"/>
          <w:szCs w:val="24"/>
        </w:rPr>
        <w:t>[Notre soulignement]</w:t>
      </w:r>
    </w:p>
    <w:p w14:paraId="0281F096" w14:textId="77777777" w:rsidR="00214B0B" w:rsidRDefault="00214B0B" w:rsidP="00303B70">
      <w:pPr>
        <w:pStyle w:val="corpsdedcision"/>
        <w:keepLines/>
        <w:tabs>
          <w:tab w:val="clear" w:pos="720"/>
          <w:tab w:val="num" w:pos="709"/>
        </w:tabs>
        <w:spacing w:after="240"/>
      </w:pPr>
      <w:r>
        <w:t xml:space="preserve">Dans l’affaire </w:t>
      </w:r>
      <w:r w:rsidRPr="00E2595F">
        <w:rPr>
          <w:i/>
        </w:rPr>
        <w:t xml:space="preserve">Commission scolaire de Val-d’Or </w:t>
      </w:r>
      <w:r w:rsidRPr="00562049">
        <w:t>et</w:t>
      </w:r>
      <w:r w:rsidRPr="00E2595F">
        <w:rPr>
          <w:i/>
        </w:rPr>
        <w:t xml:space="preserve"> </w:t>
      </w:r>
      <w:r>
        <w:rPr>
          <w:i/>
        </w:rPr>
        <w:t>Moreau</w:t>
      </w:r>
      <w:r w:rsidRPr="00426592">
        <w:rPr>
          <w:rStyle w:val="Appelnotedebasdep"/>
          <w:iCs/>
        </w:rPr>
        <w:footnoteReference w:id="3"/>
      </w:r>
      <w:r>
        <w:rPr>
          <w:i/>
        </w:rPr>
        <w:t>,</w:t>
      </w:r>
      <w:r>
        <w:t xml:space="preserve"> le Tribunal définit la connaissance requise de la façon suivante :</w:t>
      </w:r>
    </w:p>
    <w:p w14:paraId="4DF76563" w14:textId="2A4D238F" w:rsidR="00214B0B" w:rsidRDefault="00214B0B" w:rsidP="00214B0B">
      <w:pPr>
        <w:pStyle w:val="citation"/>
        <w:tabs>
          <w:tab w:val="num" w:pos="709"/>
        </w:tabs>
        <w:spacing w:after="360"/>
      </w:pPr>
      <w:r>
        <w:t>[32]</w:t>
      </w:r>
      <w:r>
        <w:rPr>
          <w:sz w:val="14"/>
          <w:szCs w:val="14"/>
        </w:rPr>
        <w:tab/>
      </w:r>
      <w:r>
        <w:t>Avoir la connaissance, c’est l’aboutissement d’un processus intellectuel qui requiert de se représenter, de percevoir et de comprendre des données ou des faits pour en tirer sa propre conclusion.  Dans ce cas-ci, c’est d’être en mesure de faire un lien probable entre les symptômes et le travail.</w:t>
      </w:r>
    </w:p>
    <w:p w14:paraId="26F957F7" w14:textId="7C1E23FD" w:rsidR="00214B0B" w:rsidRDefault="00A61ACB" w:rsidP="00214B0B">
      <w:pPr>
        <w:pStyle w:val="corpsdedcision"/>
        <w:tabs>
          <w:tab w:val="clear" w:pos="720"/>
          <w:tab w:val="num" w:pos="709"/>
        </w:tabs>
      </w:pPr>
      <w:r>
        <w:t xml:space="preserve">À la lecture du dossier, on comprend que la Commission juge que la </w:t>
      </w:r>
      <w:r w:rsidRPr="00D143C1">
        <w:t>travailleuse</w:t>
      </w:r>
      <w:r>
        <w:t xml:space="preserve"> dispose de cette connaissance dès février 2020, soit lors de l’évaluation auprès de la </w:t>
      </w:r>
      <w:r w:rsidRPr="00727B1B">
        <w:t>docteure Trinh, et ce, en raison</w:t>
      </w:r>
      <w:r>
        <w:t xml:space="preserve"> des propos tenus par l’audioprothésiste Catherine Brunet. Il ressort en effet d’une discussion entre l’agent au dossier et cette dernière que la </w:t>
      </w:r>
      <w:r w:rsidRPr="00D143C1">
        <w:t>travailleuse</w:t>
      </w:r>
      <w:r>
        <w:t xml:space="preserve"> serait au fait du lien entre sa surdité et son travail depuis </w:t>
      </w:r>
      <w:r w:rsidR="00EB3575">
        <w:t xml:space="preserve">son évaluation avec la </w:t>
      </w:r>
      <w:r w:rsidR="00EB3575" w:rsidRPr="00727B1B">
        <w:t>docteure Trinh</w:t>
      </w:r>
      <w:r w:rsidRPr="00727B1B">
        <w:t>. Un</w:t>
      </w:r>
      <w:r>
        <w:t xml:space="preserve"> appareil auditif lui a d’ailleurs été prescrit durant cette période.</w:t>
      </w:r>
    </w:p>
    <w:p w14:paraId="664DD9BA" w14:textId="0797848A" w:rsidR="00A61ACB" w:rsidRDefault="00A61ACB" w:rsidP="00214B0B">
      <w:pPr>
        <w:pStyle w:val="corpsdedcision"/>
        <w:tabs>
          <w:tab w:val="clear" w:pos="720"/>
          <w:tab w:val="num" w:pos="709"/>
        </w:tabs>
      </w:pPr>
      <w:r>
        <w:t>À cet égard, il est inscrit au premier rapport réalisé par madame Brunet en décembre</w:t>
      </w:r>
      <w:r w:rsidR="00303B70">
        <w:t> </w:t>
      </w:r>
      <w:r>
        <w:t xml:space="preserve">2019, à la suite d’un examen </w:t>
      </w:r>
      <w:r w:rsidR="00EB3575">
        <w:t xml:space="preserve">en </w:t>
      </w:r>
      <w:r>
        <w:t xml:space="preserve">audiologie, </w:t>
      </w:r>
      <w:r w:rsidR="00EB3575">
        <w:t xml:space="preserve">que la surdité constatée est compatible avec l’effet de l’âge, une exposition au bruit ou tout autre chose. Une référence est donc proposée auprès de la </w:t>
      </w:r>
      <w:r w:rsidR="00EB3575" w:rsidRPr="00727B1B">
        <w:t>docteure Trinh afin</w:t>
      </w:r>
      <w:r w:rsidR="00EB3575">
        <w:t xml:space="preserve"> de déterminer s’il y a éligibilité auprès de la Commission.</w:t>
      </w:r>
      <w:r w:rsidR="00593C85">
        <w:t xml:space="preserve"> Il est écrit, à ce sujet, que les démarches auprès de la Commission ont été discutées.</w:t>
      </w:r>
    </w:p>
    <w:p w14:paraId="3E7A6744" w14:textId="41929E30" w:rsidR="00593C85" w:rsidRDefault="00DB05DB" w:rsidP="00214B0B">
      <w:pPr>
        <w:pStyle w:val="corpsdedcision"/>
        <w:tabs>
          <w:tab w:val="clear" w:pos="720"/>
          <w:tab w:val="num" w:pos="709"/>
        </w:tabs>
      </w:pPr>
      <w:r>
        <w:t>Docteure Trinh pour sa part produit, à la suite de la rencontre de février</w:t>
      </w:r>
      <w:r w:rsidR="00303B70">
        <w:t> </w:t>
      </w:r>
      <w:r>
        <w:t xml:space="preserve">2020, un certificat médical sur lequel elle inscrit tout simplement le </w:t>
      </w:r>
      <w:r w:rsidRPr="00727B1B">
        <w:t xml:space="preserve">diagnostic </w:t>
      </w:r>
      <w:r w:rsidR="00727B1B" w:rsidRPr="00727B1B">
        <w:t>« </w:t>
      </w:r>
      <w:r w:rsidRPr="00727B1B">
        <w:t>NS</w:t>
      </w:r>
      <w:r w:rsidR="00727B1B" w:rsidRPr="00727B1B">
        <w:t> »</w:t>
      </w:r>
      <w:r w:rsidRPr="00727B1B">
        <w:t xml:space="preserve"> tant</w:t>
      </w:r>
      <w:r>
        <w:t xml:space="preserve"> pour l’oreille droite que gauche et recommande le port d</w:t>
      </w:r>
      <w:r w:rsidR="00AD3411">
        <w:t>e prothès</w:t>
      </w:r>
      <w:r>
        <w:t>es auditives.</w:t>
      </w:r>
    </w:p>
    <w:p w14:paraId="46B076C5" w14:textId="274ADB65" w:rsidR="00214B0B" w:rsidRDefault="002060DD" w:rsidP="00214B0B">
      <w:pPr>
        <w:pStyle w:val="corpsdedcision"/>
        <w:tabs>
          <w:tab w:val="num" w:pos="360"/>
        </w:tabs>
      </w:pPr>
      <w:r>
        <w:t>Lors de son témoignage, madame Brisebois rapporte que sa rencontre avec la d</w:t>
      </w:r>
      <w:r w:rsidRPr="00727B1B">
        <w:t>octeure Trinh ne se</w:t>
      </w:r>
      <w:r>
        <w:t xml:space="preserve"> passe pas très bien. </w:t>
      </w:r>
      <w:r w:rsidR="00D51171">
        <w:t>Elle mentionne que cette spécialiste ne lui pose aucune question relativement aux conditions d’exposition au bruit dans les différents milieux de travail fréquentés au cours de sa vie et se limite à lui dire qu’elle est sourde en raison de son âge. Très insultée par le comportement de ce médecin, madame Brisebois quitte rapidement sans demander son reste.</w:t>
      </w:r>
    </w:p>
    <w:p w14:paraId="19AAE5D0" w14:textId="7A5F83CC" w:rsidR="00D51171" w:rsidRDefault="00D51171" w:rsidP="00214B0B">
      <w:pPr>
        <w:pStyle w:val="corpsdedcision"/>
        <w:tabs>
          <w:tab w:val="num" w:pos="360"/>
        </w:tabs>
      </w:pPr>
      <w:r>
        <w:t>Elle relate ensuite revoir madame Brunet pour lui exprimer son mécontentement face à cette situation et demande à voir un autre médecin.</w:t>
      </w:r>
    </w:p>
    <w:p w14:paraId="35815495" w14:textId="6C59EA41" w:rsidR="006B5F34" w:rsidRDefault="006B5F34" w:rsidP="00214B0B">
      <w:pPr>
        <w:pStyle w:val="corpsdedcision"/>
        <w:tabs>
          <w:tab w:val="num" w:pos="360"/>
        </w:tabs>
      </w:pPr>
      <w:r>
        <w:t xml:space="preserve">La </w:t>
      </w:r>
      <w:r w:rsidRPr="00D143C1">
        <w:t>travailleuse</w:t>
      </w:r>
      <w:r>
        <w:t xml:space="preserve"> ne se souvient pas alors </w:t>
      </w:r>
      <w:r w:rsidR="00762004">
        <w:t>s</w:t>
      </w:r>
      <w:r>
        <w:t>’il est question de discussions relatives à une demande auprès de la Commission. Elle affirme cependant, advenant qu’il en a</w:t>
      </w:r>
      <w:r w:rsidR="00AD3411">
        <w:t>it</w:t>
      </w:r>
      <w:r>
        <w:t xml:space="preserve"> été question, qu’elle s’attend alors que ce soit madame Brunet qui fasse les démarches</w:t>
      </w:r>
      <w:r w:rsidR="00426592">
        <w:t>,</w:t>
      </w:r>
      <w:r>
        <w:t xml:space="preserve"> puisque sa faible </w:t>
      </w:r>
      <w:r w:rsidR="00762004">
        <w:t>littératie</w:t>
      </w:r>
      <w:r>
        <w:t xml:space="preserve"> ne lui permet pas d’aller de l’avant d’elle-même.</w:t>
      </w:r>
    </w:p>
    <w:p w14:paraId="6AA0549C" w14:textId="54F9BE02" w:rsidR="00E35E6C" w:rsidRDefault="00E35E6C" w:rsidP="00303B70">
      <w:pPr>
        <w:pStyle w:val="corpsdedcision"/>
        <w:keepLines/>
        <w:tabs>
          <w:tab w:val="num" w:pos="360"/>
        </w:tabs>
      </w:pPr>
      <w:r>
        <w:t xml:space="preserve">Il y a lieu de noter que la version de la </w:t>
      </w:r>
      <w:r w:rsidRPr="00D143C1">
        <w:t>travailleuse</w:t>
      </w:r>
      <w:r>
        <w:t xml:space="preserve"> quant à sa compréhension des conclusions de la </w:t>
      </w:r>
      <w:r w:rsidRPr="00727B1B">
        <w:t xml:space="preserve">docteure Trinh </w:t>
      </w:r>
      <w:r w:rsidR="00AD3411" w:rsidRPr="00727B1B">
        <w:t>es</w:t>
      </w:r>
      <w:r w:rsidRPr="00727B1B">
        <w:t>t</w:t>
      </w:r>
      <w:r>
        <w:t xml:space="preserve"> rapportée </w:t>
      </w:r>
      <w:r w:rsidRPr="00727B1B">
        <w:t>ultérieurement par madame Brunet lors de la quête d’information</w:t>
      </w:r>
      <w:r w:rsidR="00B204DB" w:rsidRPr="00727B1B">
        <w:t>s</w:t>
      </w:r>
      <w:r w:rsidRPr="00727B1B">
        <w:t xml:space="preserve"> par la réviseuse administrative</w:t>
      </w:r>
      <w:r>
        <w:t xml:space="preserve">. Il est en effet spécifié au dossier </w:t>
      </w:r>
      <w:r w:rsidR="00B204DB">
        <w:t xml:space="preserve">que madame Brunet explique que lors de </w:t>
      </w:r>
      <w:r w:rsidR="006E3327">
        <w:t>l</w:t>
      </w:r>
      <w:r w:rsidR="00B204DB">
        <w:t>a consultation auprès de l’oto</w:t>
      </w:r>
      <w:r w:rsidR="00303B70">
        <w:noBreakHyphen/>
      </w:r>
      <w:r w:rsidR="00B204DB">
        <w:t>rhino</w:t>
      </w:r>
      <w:r w:rsidR="00303B70">
        <w:noBreakHyphen/>
      </w:r>
      <w:r w:rsidR="00B204DB">
        <w:t>laryngologiste en 2020, celle-ci n’a pas voulu compléter les documents de la Commission</w:t>
      </w:r>
      <w:r w:rsidR="00426592">
        <w:t>,</w:t>
      </w:r>
      <w:r w:rsidR="00B204DB">
        <w:t xml:space="preserve"> puisqu’elle trouvait que la travailleuse n’était pas une bonne candidate pour faire une telle réclamation. </w:t>
      </w:r>
      <w:r w:rsidR="002A3603">
        <w:t>Madame Brunet</w:t>
      </w:r>
      <w:r w:rsidR="00B204DB">
        <w:t xml:space="preserve"> réitère malgré tout que la </w:t>
      </w:r>
      <w:r w:rsidR="00B204DB" w:rsidRPr="00D143C1">
        <w:t>travailleuse</w:t>
      </w:r>
      <w:r w:rsidR="00B204DB">
        <w:t xml:space="preserve"> avait fait la relation avec son travail.</w:t>
      </w:r>
    </w:p>
    <w:p w14:paraId="0B8DB453" w14:textId="64BB30BE" w:rsidR="006E3327" w:rsidRDefault="006E3327" w:rsidP="00214B0B">
      <w:pPr>
        <w:pStyle w:val="corpsdedcision"/>
        <w:tabs>
          <w:tab w:val="num" w:pos="360"/>
        </w:tabs>
      </w:pPr>
      <w:r>
        <w:t xml:space="preserve">Dans l’attente de voir un autre oto-rhino-laryngologiste, madame Brisebois rapporte qu’elle trouve les délais trop longs et décide de consulter un </w:t>
      </w:r>
      <w:r w:rsidR="008B1322">
        <w:t>second</w:t>
      </w:r>
      <w:r>
        <w:t xml:space="preserve"> audioprothésiste, soit monsieur Bernard Dumont. Ce dernier transmet une lettre dans le cadre du présent litige confirmant que la docteure Trinh considère</w:t>
      </w:r>
      <w:r w:rsidR="00832C37">
        <w:t>, lors de l’examen</w:t>
      </w:r>
      <w:r>
        <w:t xml:space="preserve"> en</w:t>
      </w:r>
      <w:r w:rsidR="00303B70">
        <w:t> </w:t>
      </w:r>
      <w:r>
        <w:t>2020</w:t>
      </w:r>
      <w:r w:rsidR="00832C37">
        <w:t>,</w:t>
      </w:r>
      <w:r>
        <w:t xml:space="preserve"> que la perte d’audition de la </w:t>
      </w:r>
      <w:r w:rsidRPr="00D143C1">
        <w:t>travailleuse</w:t>
      </w:r>
      <w:r>
        <w:t xml:space="preserve"> n’est pas reliée au travail dans le bruit</w:t>
      </w:r>
      <w:r w:rsidR="00832C37">
        <w:t>, raison pour laquelle elle</w:t>
      </w:r>
      <w:r>
        <w:t xml:space="preserve"> la réfère à la </w:t>
      </w:r>
      <w:r w:rsidR="00727B1B">
        <w:t xml:space="preserve">Régie de l’assurance maladie du Québec </w:t>
      </w:r>
      <w:r>
        <w:t>pour l’obtention d’une prothèse auditive.</w:t>
      </w:r>
    </w:p>
    <w:p w14:paraId="0AF080CF" w14:textId="66E88AE4" w:rsidR="006E3327" w:rsidRDefault="00314372" w:rsidP="00214B0B">
      <w:pPr>
        <w:pStyle w:val="corpsdedcision"/>
        <w:tabs>
          <w:tab w:val="num" w:pos="360"/>
        </w:tabs>
      </w:pPr>
      <w:r>
        <w:t xml:space="preserve">Ce n’est </w:t>
      </w:r>
      <w:r w:rsidR="00776D51">
        <w:t xml:space="preserve">qu’en décembre 2022 que madame Brisebois parvient à obtenir une seconde opinion médicale. Elle rencontre alors le docteur Hélie qui, dit-elle, prend le temps de la questionner sur ses environnements de travail antérieurs. </w:t>
      </w:r>
      <w:r w:rsidR="00BE7D4B">
        <w:t xml:space="preserve">La conclusion de ce spécialiste est cette fois complètement différente. Il estime que la surdité neurosensorielle bilatérale diagnostiquée s’avère secondaire à une exposition professionnelle au bruit. Il rédige en conséquence, le 14 décembre 2022, une </w:t>
      </w:r>
      <w:r w:rsidR="00BE7D4B" w:rsidRPr="00D143C1">
        <w:t>Attestation médicale</w:t>
      </w:r>
      <w:r w:rsidR="00BE7D4B">
        <w:t xml:space="preserve"> en ce sens.</w:t>
      </w:r>
      <w:r w:rsidR="00300FFF">
        <w:t xml:space="preserve"> </w:t>
      </w:r>
    </w:p>
    <w:p w14:paraId="687406D5" w14:textId="5CF1656F" w:rsidR="00300FFF" w:rsidRDefault="00300FFF" w:rsidP="00214B0B">
      <w:pPr>
        <w:pStyle w:val="corpsdedcision"/>
        <w:tabs>
          <w:tab w:val="num" w:pos="360"/>
        </w:tabs>
      </w:pPr>
      <w:r>
        <w:t xml:space="preserve">Le même jour, la </w:t>
      </w:r>
      <w:r w:rsidRPr="00D143C1">
        <w:t>travailleuse</w:t>
      </w:r>
      <w:r>
        <w:t xml:space="preserve"> signe un formulaire de réclamation auprès de la Commission. Celui-ci est cependant complété par madame Brunet</w:t>
      </w:r>
      <w:r w:rsidR="00426592">
        <w:t>,</w:t>
      </w:r>
      <w:r>
        <w:t xml:space="preserve"> puisque madame Brisebois exprime en être incapable.</w:t>
      </w:r>
    </w:p>
    <w:p w14:paraId="0BA083A5" w14:textId="5819A972" w:rsidR="00300FFF" w:rsidRDefault="00300FFF" w:rsidP="00214B0B">
      <w:pPr>
        <w:pStyle w:val="corpsdedcision"/>
        <w:tabs>
          <w:tab w:val="num" w:pos="360"/>
        </w:tabs>
      </w:pPr>
      <w:r>
        <w:t xml:space="preserve">Dans le même ordre d’idées, </w:t>
      </w:r>
      <w:r w:rsidR="00107362">
        <w:t xml:space="preserve">il est possible de noter au dossier que le formulaire de contestation en cause est </w:t>
      </w:r>
      <w:r w:rsidR="00AD3411">
        <w:t>rempli</w:t>
      </w:r>
      <w:r w:rsidR="00107362">
        <w:t xml:space="preserve"> par la Petite Maison de Pointe</w:t>
      </w:r>
      <w:r w:rsidR="00303B70">
        <w:noBreakHyphen/>
      </w:r>
      <w:r w:rsidR="00107362">
        <w:t xml:space="preserve">Calumet, un organisme communautaire desservant cette région. La </w:t>
      </w:r>
      <w:r w:rsidR="00107362" w:rsidRPr="00D143C1">
        <w:t>travailleuse</w:t>
      </w:r>
      <w:r w:rsidR="00107362">
        <w:t xml:space="preserve"> indique d’ailleurs n’avoir ni ordinateur ni téléphone cellulaire en raison de la complexité d’utilisation de ceux</w:t>
      </w:r>
      <w:r w:rsidR="00303B70">
        <w:noBreakHyphen/>
      </w:r>
      <w:r w:rsidR="00107362">
        <w:t>ci.</w:t>
      </w:r>
    </w:p>
    <w:p w14:paraId="34130DF9" w14:textId="193B3126" w:rsidR="00CF56B3" w:rsidRDefault="009B0F9C" w:rsidP="00214B0B">
      <w:pPr>
        <w:pStyle w:val="corpsdedcision"/>
        <w:tabs>
          <w:tab w:val="num" w:pos="360"/>
        </w:tabs>
      </w:pPr>
      <w:r>
        <w:t xml:space="preserve">Dans l’affaire </w:t>
      </w:r>
      <w:r w:rsidRPr="00003462">
        <w:rPr>
          <w:i/>
        </w:rPr>
        <w:t xml:space="preserve">Éthier </w:t>
      </w:r>
      <w:r w:rsidRPr="00562049">
        <w:t>et</w:t>
      </w:r>
      <w:r w:rsidRPr="00003462">
        <w:rPr>
          <w:i/>
        </w:rPr>
        <w:t xml:space="preserve"> </w:t>
      </w:r>
      <w:r w:rsidR="00AD3595">
        <w:rPr>
          <w:i/>
        </w:rPr>
        <w:t>L</w:t>
      </w:r>
      <w:r w:rsidRPr="00003462">
        <w:rPr>
          <w:i/>
        </w:rPr>
        <w:t>es Carrières Lagacé</w:t>
      </w:r>
      <w:r w:rsidRPr="00303B70">
        <w:rPr>
          <w:rStyle w:val="Appelnotedebasdep"/>
          <w:iCs/>
        </w:rPr>
        <w:footnoteReference w:id="4"/>
      </w:r>
      <w:r>
        <w:t xml:space="preserve">, il est précisé que la connaissance d’être atteint d’une </w:t>
      </w:r>
      <w:r w:rsidRPr="00D143C1">
        <w:t>maladie professionnelle</w:t>
      </w:r>
      <w:r>
        <w:t xml:space="preserve"> n’implique pas que le travailleur obtienne une certitude au point de vue médical de la relation entre la maladie et le travail</w:t>
      </w:r>
      <w:r w:rsidR="00426592">
        <w:t>,</w:t>
      </w:r>
      <w:r>
        <w:t xml:space="preserve"> puisque celle</w:t>
      </w:r>
      <w:r w:rsidR="004C2705">
        <w:noBreakHyphen/>
      </w:r>
      <w:r>
        <w:t>ci n’est acquise qu’au terme d’une décision finale sur la question.</w:t>
      </w:r>
    </w:p>
    <w:p w14:paraId="1374DF47" w14:textId="048201C4" w:rsidR="009B0F9C" w:rsidRDefault="009B0F9C" w:rsidP="00303B70">
      <w:pPr>
        <w:pStyle w:val="corpsdedcision"/>
        <w:keepLines/>
        <w:tabs>
          <w:tab w:val="num" w:pos="360"/>
        </w:tabs>
      </w:pPr>
      <w:r>
        <w:t xml:space="preserve">Dans le cas présent, bien que dans son </w:t>
      </w:r>
      <w:r w:rsidR="00884988">
        <w:t>for</w:t>
      </w:r>
      <w:r>
        <w:t xml:space="preserve"> intérieur madame Brisebois associe sa perte d’audition à une exposition au bruit dans le cadre de ses différents emplois dans des milieux manufacturiers, </w:t>
      </w:r>
      <w:r w:rsidR="00884988">
        <w:t xml:space="preserve">elle </w:t>
      </w:r>
      <w:r>
        <w:t xml:space="preserve">ne </w:t>
      </w:r>
      <w:r w:rsidR="00884988">
        <w:t>présente</w:t>
      </w:r>
      <w:r>
        <w:t xml:space="preserve"> pas la connaissance requise au sens de la Loi pour </w:t>
      </w:r>
      <w:r w:rsidR="00884988">
        <w:t>soumettre</w:t>
      </w:r>
      <w:r>
        <w:t xml:space="preserve"> une demande d’indemnisation auprès de la Commission</w:t>
      </w:r>
      <w:r w:rsidR="00426592">
        <w:t>,</w:t>
      </w:r>
      <w:r>
        <w:t xml:space="preserve"> puisque l</w:t>
      </w:r>
      <w:r w:rsidR="0067046C">
        <w:t>a</w:t>
      </w:r>
      <w:r>
        <w:t xml:space="preserve"> professionnel</w:t>
      </w:r>
      <w:r w:rsidR="0067046C">
        <w:t>le de la santé</w:t>
      </w:r>
      <w:r>
        <w:t xml:space="preserve"> faisant autorité en la matière</w:t>
      </w:r>
      <w:r w:rsidR="0067046C">
        <w:t>, soit l’oto</w:t>
      </w:r>
      <w:r w:rsidR="00303B70">
        <w:noBreakHyphen/>
      </w:r>
      <w:r w:rsidR="0067046C">
        <w:t>rhino</w:t>
      </w:r>
      <w:r w:rsidR="00303B70">
        <w:noBreakHyphen/>
      </w:r>
      <w:r w:rsidR="0067046C">
        <w:t xml:space="preserve">laryngologiste </w:t>
      </w:r>
      <w:r w:rsidR="0067046C" w:rsidRPr="00727B1B">
        <w:t>Trinh,</w:t>
      </w:r>
      <w:r w:rsidRPr="00727B1B">
        <w:t xml:space="preserve"> lui affirme</w:t>
      </w:r>
      <w:r>
        <w:t xml:space="preserve"> le contraire.</w:t>
      </w:r>
      <w:r w:rsidR="0067046C">
        <w:t xml:space="preserve"> </w:t>
      </w:r>
      <w:r w:rsidR="008C3EB7">
        <w:t xml:space="preserve">Très loin de la certitude médicale, la </w:t>
      </w:r>
      <w:r w:rsidR="008C3EB7" w:rsidRPr="00D143C1">
        <w:t>travailleuse</w:t>
      </w:r>
      <w:r w:rsidR="008C3EB7">
        <w:t xml:space="preserve"> ne détient même pas en l’espèce un germe possible.</w:t>
      </w:r>
      <w:r w:rsidR="00AC47C1">
        <w:t xml:space="preserve"> On ne saurait associer un soupçon à une connaissance effective lorsque le médecin consulté rejette toute possibilité de relation.</w:t>
      </w:r>
    </w:p>
    <w:p w14:paraId="1D09E589" w14:textId="51D7A5B7" w:rsidR="0067046C" w:rsidRDefault="0067046C" w:rsidP="00884988">
      <w:pPr>
        <w:pStyle w:val="corpsdedcision"/>
        <w:tabs>
          <w:tab w:val="num" w:pos="360"/>
        </w:tabs>
      </w:pPr>
      <w:r>
        <w:t xml:space="preserve">Il importe également de rappeler le contexte particulier de cette affaire alors que madame Brisebois ne dispose pas de ressources personnelles lui permettant de </w:t>
      </w:r>
      <w:r w:rsidR="00834B5E">
        <w:t>questionner activement</w:t>
      </w:r>
      <w:r>
        <w:t xml:space="preserve"> le verdict attribué par le médecin. Elle est peu scolarisée et présente de la difficulté à lire ainsi qu’à écrire. À cet égard, elle mentionne devoir constamment se tourner vers les autres afin d’obtenir un minimum de compréhension de ce qui s’éloigne de son quotidien</w:t>
      </w:r>
      <w:r w:rsidR="00884988">
        <w:t>.</w:t>
      </w:r>
      <w:r w:rsidR="002D2338">
        <w:t xml:space="preserve"> Elle ajoute au surplus que</w:t>
      </w:r>
      <w:r w:rsidR="00834B5E">
        <w:t>,</w:t>
      </w:r>
      <w:r w:rsidR="002D2338">
        <w:t xml:space="preserve"> très souvent, l’implication d’intermédiaires dans la gestion de tâches plus complexes amène une distorsion dans les propos qu’elle tient réellement en raison de problèmes d’interprétation.</w:t>
      </w:r>
    </w:p>
    <w:p w14:paraId="320C6595" w14:textId="428465F9" w:rsidR="002D2338" w:rsidRDefault="002D2338" w:rsidP="00884988">
      <w:pPr>
        <w:pStyle w:val="corpsdedcision"/>
        <w:tabs>
          <w:tab w:val="num" w:pos="360"/>
        </w:tabs>
      </w:pPr>
      <w:r>
        <w:t xml:space="preserve">Ainsi, malgré les commentaires de madame Brunet voulant que la possibilité de présenter une demande auprès de la Commission soit discutée avec la </w:t>
      </w:r>
      <w:r w:rsidRPr="00D143C1">
        <w:t>travailleuse</w:t>
      </w:r>
      <w:r>
        <w:t xml:space="preserve"> dès février</w:t>
      </w:r>
      <w:r w:rsidR="00303B70">
        <w:t> </w:t>
      </w:r>
      <w:r>
        <w:t>2020, le Tribunal est d’avis qu’il est inopportun de le faire à ce moment</w:t>
      </w:r>
      <w:r w:rsidR="00727B1B">
        <w:t>,</w:t>
      </w:r>
      <w:r>
        <w:t xml:space="preserve"> puisque les exigences requises ne sont alors pas satisfaites en l’absence </w:t>
      </w:r>
      <w:r w:rsidR="00155052">
        <w:t>d’éléments probants pouvant mener à une conclusion de</w:t>
      </w:r>
      <w:r>
        <w:t xml:space="preserve"> connaissance</w:t>
      </w:r>
      <w:r w:rsidR="00155052">
        <w:t xml:space="preserve"> d’être atteint</w:t>
      </w:r>
      <w:r w:rsidR="00727B1B" w:rsidRPr="00917352">
        <w:t>e</w:t>
      </w:r>
      <w:r w:rsidR="00155052">
        <w:t xml:space="preserve"> d’une surdité reliée au bruit professionnel.</w:t>
      </w:r>
    </w:p>
    <w:p w14:paraId="43182AE8" w14:textId="2158EC5A" w:rsidR="00214B0B" w:rsidRDefault="00155052" w:rsidP="008277E8">
      <w:pPr>
        <w:pStyle w:val="corpsdedcision"/>
        <w:tabs>
          <w:tab w:val="num" w:pos="360"/>
        </w:tabs>
      </w:pPr>
      <w:r>
        <w:t xml:space="preserve">Dans les faits, il </w:t>
      </w:r>
      <w:r w:rsidRPr="00D143C1">
        <w:t>apparaît</w:t>
      </w:r>
      <w:r>
        <w:t xml:space="preserve"> </w:t>
      </w:r>
      <w:r w:rsidR="00214B0B">
        <w:t xml:space="preserve">que la </w:t>
      </w:r>
      <w:r w:rsidR="00214B0B" w:rsidRPr="00D143C1">
        <w:t>travailleuse</w:t>
      </w:r>
      <w:r w:rsidR="00214B0B">
        <w:t xml:space="preserve"> est en mesure d’établir un </w:t>
      </w:r>
      <w:r>
        <w:t xml:space="preserve">tel </w:t>
      </w:r>
      <w:r w:rsidR="00214B0B">
        <w:t xml:space="preserve">lien </w:t>
      </w:r>
      <w:r>
        <w:t>et de confirmer les</w:t>
      </w:r>
      <w:r w:rsidR="00214B0B">
        <w:t xml:space="preserve"> soupçons qu’elle entretenait</w:t>
      </w:r>
      <w:r>
        <w:t xml:space="preserve"> uniquement</w:t>
      </w:r>
      <w:r w:rsidR="00214B0B">
        <w:t xml:space="preserve"> </w:t>
      </w:r>
      <w:r>
        <w:t xml:space="preserve">à la suite de l’évaluation du docteur Hélie en décembre 2022. Puisqu’elle </w:t>
      </w:r>
      <w:r w:rsidR="0067000C">
        <w:t>présente</w:t>
      </w:r>
      <w:r>
        <w:t xml:space="preserve"> sa demande le même jour que la production du rapport de ce médecin, celle-ci respecte conséquemment le délai de six</w:t>
      </w:r>
      <w:r w:rsidR="00303B70">
        <w:t> </w:t>
      </w:r>
      <w:r>
        <w:t>mois établi à la Loi.</w:t>
      </w:r>
      <w:r w:rsidR="00214B0B">
        <w:t xml:space="preserve"> </w:t>
      </w:r>
      <w:r>
        <w:t>Il n’est donc pas requis, dans ces circonstances, d’examiner l</w:t>
      </w:r>
      <w:r w:rsidR="00214B0B">
        <w:t xml:space="preserve">’article 352 de la Loi </w:t>
      </w:r>
      <w:r>
        <w:t xml:space="preserve">permettant </w:t>
      </w:r>
      <w:r w:rsidR="00214B0B">
        <w:t>de relever un travailleur de son défaut s’il démontre un motif raisonnable pour expliquer son retard.</w:t>
      </w:r>
    </w:p>
    <w:bookmarkEnd w:id="9"/>
    <w:p w14:paraId="257840E0" w14:textId="77777777" w:rsidR="00C74B6F" w:rsidRDefault="00C74B6F">
      <w:pPr>
        <w:pStyle w:val="Dispositif"/>
      </w:pPr>
      <w:r>
        <w:rPr>
          <w:b/>
        </w:rPr>
        <w:t>P</w:t>
      </w:r>
      <w:r w:rsidR="00401325">
        <w:rPr>
          <w:b/>
        </w:rPr>
        <w:t>AR</w:t>
      </w:r>
      <w:r w:rsidR="00D07FA6">
        <w:rPr>
          <w:b/>
        </w:rPr>
        <w:t xml:space="preserve"> CES MOTIFS, LE TRIBUNAL ADMINISTRATIF DU TRAVAIL</w:t>
      </w:r>
      <w:r>
        <w:rPr>
          <w:b/>
        </w:rPr>
        <w:t> :</w:t>
      </w:r>
    </w:p>
    <w:p w14:paraId="115DA586" w14:textId="5363DE9D" w:rsidR="00C74B6F" w:rsidRDefault="0081603F">
      <w:pPr>
        <w:pStyle w:val="Dispositif"/>
      </w:pPr>
      <w:r>
        <w:rPr>
          <w:b/>
        </w:rPr>
        <w:t>ACCUEILLE</w:t>
      </w:r>
      <w:r>
        <w:t xml:space="preserve"> la contestation de la travailleuse, madame Lise Brisebois;</w:t>
      </w:r>
    </w:p>
    <w:p w14:paraId="32DDBD98" w14:textId="1CCDFD9F" w:rsidR="0081603F" w:rsidRDefault="0081603F">
      <w:pPr>
        <w:pStyle w:val="Dispositif"/>
      </w:pPr>
      <w:r>
        <w:rPr>
          <w:b/>
        </w:rPr>
        <w:t>INFIRME</w:t>
      </w:r>
      <w:r>
        <w:t xml:space="preserve"> la décision de la Commission des normes, de l’équité, de la santé et de la sécurité du travail rendue le 24 novembre 2023 à la suite d’une </w:t>
      </w:r>
      <w:r w:rsidRPr="00D143C1">
        <w:t>révision administrative</w:t>
      </w:r>
      <w:r>
        <w:t>;</w:t>
      </w:r>
    </w:p>
    <w:p w14:paraId="3E2DCEAB" w14:textId="68C9D596" w:rsidR="00AD3411" w:rsidRDefault="00AD3411">
      <w:pPr>
        <w:pStyle w:val="Dispositif"/>
      </w:pPr>
      <w:r>
        <w:rPr>
          <w:b/>
        </w:rPr>
        <w:t>DÉCLARE</w:t>
      </w:r>
      <w:r>
        <w:t xml:space="preserve"> recevable la réclamation de la </w:t>
      </w:r>
      <w:r w:rsidRPr="00D143C1">
        <w:t>travailleuse</w:t>
      </w:r>
      <w:r>
        <w:t>;</w:t>
      </w:r>
    </w:p>
    <w:p w14:paraId="6B67D54C" w14:textId="176F54B0" w:rsidR="00AD3411" w:rsidRDefault="00AD3411" w:rsidP="00303B70">
      <w:pPr>
        <w:pStyle w:val="Dispositif"/>
        <w:keepNext/>
        <w:keepLines/>
      </w:pPr>
      <w:r>
        <w:rPr>
          <w:b/>
        </w:rPr>
        <w:t>CONVOQUERA</w:t>
      </w:r>
      <w:r>
        <w:t xml:space="preserve"> les parties à une audience portant sur le fond de la contestation.</w:t>
      </w:r>
    </w:p>
    <w:p w14:paraId="50A3B87B" w14:textId="77777777" w:rsidR="00C74B6F" w:rsidRDefault="00C74B6F" w:rsidP="00303B70">
      <w:pPr>
        <w:pStyle w:val="Dispositif"/>
        <w:keepNext/>
        <w:keepLines/>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3050478F" w14:textId="77777777">
        <w:tc>
          <w:tcPr>
            <w:tcW w:w="4795" w:type="dxa"/>
          </w:tcPr>
          <w:p w14:paraId="33E9265E" w14:textId="77777777" w:rsidR="00C74B6F" w:rsidRDefault="00C74B6F" w:rsidP="00303B70">
            <w:pPr>
              <w:keepNext/>
              <w:keepLines/>
            </w:pPr>
          </w:p>
        </w:tc>
        <w:tc>
          <w:tcPr>
            <w:tcW w:w="4795" w:type="dxa"/>
          </w:tcPr>
          <w:p w14:paraId="1271BC44" w14:textId="77777777" w:rsidR="00C74B6F" w:rsidRDefault="00C74B6F" w:rsidP="00303B70">
            <w:pPr>
              <w:keepNext/>
              <w:keepLines/>
            </w:pPr>
            <w:bookmarkStart w:id="11" w:name="signature"/>
            <w:bookmarkEnd w:id="11"/>
            <w:r>
              <w:t>__________________________________</w:t>
            </w:r>
          </w:p>
        </w:tc>
      </w:tr>
      <w:tr w:rsidR="00C74B6F" w14:paraId="504DDBC3" w14:textId="77777777">
        <w:tc>
          <w:tcPr>
            <w:tcW w:w="4795" w:type="dxa"/>
          </w:tcPr>
          <w:p w14:paraId="12D5FE09" w14:textId="77777777" w:rsidR="00C74B6F" w:rsidRDefault="00C74B6F" w:rsidP="00303B70">
            <w:pPr>
              <w:keepNext/>
              <w:keepLines/>
            </w:pPr>
          </w:p>
        </w:tc>
        <w:tc>
          <w:tcPr>
            <w:tcW w:w="4795" w:type="dxa"/>
          </w:tcPr>
          <w:p w14:paraId="367F64E1" w14:textId="3C78E006" w:rsidR="00C74B6F" w:rsidRDefault="007D4143" w:rsidP="00303B70">
            <w:pPr>
              <w:keepNext/>
              <w:keepLines/>
            </w:pPr>
            <w:r>
              <w:t>Isabelle Piché</w:t>
            </w:r>
          </w:p>
        </w:tc>
      </w:tr>
      <w:tr w:rsidR="00C74B6F" w14:paraId="7F7D132F" w14:textId="77777777">
        <w:trPr>
          <w:cantSplit/>
        </w:trPr>
        <w:tc>
          <w:tcPr>
            <w:tcW w:w="9590" w:type="dxa"/>
            <w:gridSpan w:val="2"/>
          </w:tcPr>
          <w:p w14:paraId="3BFD4CEE" w14:textId="77777777" w:rsidR="00C74B6F" w:rsidRPr="00C912F9" w:rsidRDefault="00C74B6F" w:rsidP="00303B70">
            <w:pPr>
              <w:keepNext/>
              <w:keepLines/>
              <w:tabs>
                <w:tab w:val="left" w:pos="1592"/>
              </w:tabs>
            </w:pPr>
          </w:p>
        </w:tc>
      </w:tr>
      <w:tr w:rsidR="00C74B6F" w14:paraId="083C5F8B" w14:textId="77777777">
        <w:trPr>
          <w:cantSplit/>
        </w:trPr>
        <w:tc>
          <w:tcPr>
            <w:tcW w:w="9590" w:type="dxa"/>
            <w:gridSpan w:val="2"/>
          </w:tcPr>
          <w:p w14:paraId="7C55F246" w14:textId="77777777" w:rsidR="00C74B6F" w:rsidRDefault="00C74B6F"/>
        </w:tc>
      </w:tr>
      <w:tr w:rsidR="00C74B6F" w14:paraId="58BBF94A" w14:textId="77777777">
        <w:trPr>
          <w:cantSplit/>
        </w:trPr>
        <w:tc>
          <w:tcPr>
            <w:tcW w:w="9590" w:type="dxa"/>
            <w:gridSpan w:val="2"/>
          </w:tcPr>
          <w:p w14:paraId="66FB7B74" w14:textId="77777777" w:rsidR="00C74B6F" w:rsidRDefault="00C74B6F"/>
        </w:tc>
      </w:tr>
      <w:tr w:rsidR="00C74B6F" w14:paraId="3CA95C11" w14:textId="77777777">
        <w:trPr>
          <w:cantSplit/>
        </w:trPr>
        <w:tc>
          <w:tcPr>
            <w:tcW w:w="9590" w:type="dxa"/>
            <w:gridSpan w:val="2"/>
          </w:tcPr>
          <w:p w14:paraId="3E577828" w14:textId="0B48B665" w:rsidR="00C74B6F" w:rsidRDefault="007D4143">
            <w:pPr>
              <w:pStyle w:val="zSoquijdatNomProcureurDem"/>
            </w:pPr>
            <w:r>
              <w:t>M</w:t>
            </w:r>
            <w:r w:rsidRPr="00727B1B">
              <w:rPr>
                <w:vertAlign w:val="superscript"/>
              </w:rPr>
              <w:t>e</w:t>
            </w:r>
            <w:r>
              <w:t xml:space="preserve"> Lise Massicotte</w:t>
            </w:r>
          </w:p>
        </w:tc>
      </w:tr>
      <w:tr w:rsidR="00C74B6F" w14:paraId="71FB4842" w14:textId="77777777">
        <w:trPr>
          <w:cantSplit/>
        </w:trPr>
        <w:tc>
          <w:tcPr>
            <w:tcW w:w="9590" w:type="dxa"/>
            <w:gridSpan w:val="2"/>
          </w:tcPr>
          <w:p w14:paraId="79CABE81" w14:textId="77777777" w:rsidR="00C74B6F" w:rsidRDefault="00CB05A7">
            <w:pPr>
              <w:pStyle w:val="zSoquijlblProcureurDem"/>
            </w:pPr>
            <w:r>
              <w:t>Pour la partie demanderesse</w:t>
            </w:r>
          </w:p>
        </w:tc>
      </w:tr>
      <w:tr w:rsidR="00C15A3F" w14:paraId="4B96C0D0" w14:textId="77777777">
        <w:trPr>
          <w:cantSplit/>
        </w:trPr>
        <w:tc>
          <w:tcPr>
            <w:tcW w:w="9590" w:type="dxa"/>
            <w:gridSpan w:val="2"/>
          </w:tcPr>
          <w:p w14:paraId="7F7877BE" w14:textId="77777777" w:rsidR="00C15A3F" w:rsidRDefault="00C15A3F">
            <w:pPr>
              <w:pStyle w:val="zSoquijlblProcureurInt"/>
            </w:pPr>
          </w:p>
        </w:tc>
      </w:tr>
      <w:tr w:rsidR="00C15A3F" w14:paraId="69B53DEA" w14:textId="77777777">
        <w:trPr>
          <w:cantSplit/>
        </w:trPr>
        <w:tc>
          <w:tcPr>
            <w:tcW w:w="9590" w:type="dxa"/>
            <w:gridSpan w:val="2"/>
          </w:tcPr>
          <w:p w14:paraId="716FD116" w14:textId="1776E590" w:rsidR="00C15A3F" w:rsidRDefault="00C15A3F" w:rsidP="000E56A6">
            <w:pPr>
              <w:pStyle w:val="zSoquijdatDateAudience"/>
            </w:pPr>
            <w:bookmarkStart w:id="12" w:name="Date_derniere_audience"/>
            <w:bookmarkEnd w:id="12"/>
            <w:r>
              <w:t xml:space="preserve">Date de la </w:t>
            </w:r>
            <w:r w:rsidR="00CC6338">
              <w:t>mise en délibéré</w:t>
            </w:r>
            <w:r>
              <w:t> :</w:t>
            </w:r>
            <w:r w:rsidR="00597016">
              <w:tab/>
            </w:r>
            <w:r w:rsidR="007D4143">
              <w:t>29 mai 2025</w:t>
            </w:r>
          </w:p>
        </w:tc>
      </w:tr>
    </w:tbl>
    <w:p w14:paraId="6A002DFC" w14:textId="77777777" w:rsidR="002542E0" w:rsidRDefault="002542E0" w:rsidP="002542E0">
      <w:pPr>
        <w:pStyle w:val="corpsdedcision"/>
        <w:numPr>
          <w:ilvl w:val="0"/>
          <w:numId w:val="0"/>
        </w:numPr>
        <w:tabs>
          <w:tab w:val="clear" w:pos="720"/>
        </w:tabs>
      </w:pPr>
    </w:p>
    <w:sectPr w:rsidR="002542E0">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A3DDF" w14:textId="77777777" w:rsidR="007D4143" w:rsidRDefault="007D4143">
      <w:r>
        <w:separator/>
      </w:r>
    </w:p>
  </w:endnote>
  <w:endnote w:type="continuationSeparator" w:id="0">
    <w:p w14:paraId="64F06DEB" w14:textId="77777777" w:rsidR="007D4143" w:rsidRDefault="007D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8BF2B" w14:textId="77777777" w:rsidR="007D4143" w:rsidRDefault="007D4143">
      <w:r>
        <w:separator/>
      </w:r>
    </w:p>
  </w:footnote>
  <w:footnote w:type="continuationSeparator" w:id="0">
    <w:p w14:paraId="26E00DC0" w14:textId="77777777" w:rsidR="007D4143" w:rsidRDefault="007D4143">
      <w:r>
        <w:continuationSeparator/>
      </w:r>
    </w:p>
  </w:footnote>
  <w:footnote w:id="1">
    <w:p w14:paraId="43C7C099" w14:textId="77777777" w:rsidR="00214B0B" w:rsidRPr="00A50B89" w:rsidRDefault="00214B0B" w:rsidP="00214B0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Décision rendue le 24 novembre 2023 à la suite d’une </w:t>
      </w:r>
      <w:r w:rsidRPr="00A50B89">
        <w:rPr>
          <w:rFonts w:cs="Arial"/>
          <w:sz w:val="20"/>
        </w:rPr>
        <w:t>révision administrative</w:t>
      </w:r>
      <w:r>
        <w:rPr>
          <w:rFonts w:cs="Arial"/>
          <w:sz w:val="20"/>
        </w:rPr>
        <w:t>.</w:t>
      </w:r>
    </w:p>
  </w:footnote>
  <w:footnote w:id="2">
    <w:p w14:paraId="029E7375" w14:textId="076F4A02" w:rsidR="00727B1B" w:rsidRDefault="00727B1B">
      <w:pPr>
        <w:pStyle w:val="Notedebasdepage"/>
      </w:pPr>
      <w:r>
        <w:rPr>
          <w:rStyle w:val="Appelnotedebasdep"/>
        </w:rPr>
        <w:footnoteRef/>
      </w:r>
      <w:r>
        <w:t xml:space="preserve"> </w:t>
      </w:r>
      <w:r>
        <w:tab/>
      </w:r>
      <w:r w:rsidRPr="00727B1B">
        <w:rPr>
          <w:sz w:val="20"/>
        </w:rPr>
        <w:t>RLRQ, c. A-3.001.</w:t>
      </w:r>
    </w:p>
  </w:footnote>
  <w:footnote w:id="3">
    <w:p w14:paraId="61348000" w14:textId="193F5852" w:rsidR="00214B0B" w:rsidRPr="00D274EE" w:rsidRDefault="00214B0B" w:rsidP="00214B0B">
      <w:pPr>
        <w:pStyle w:val="Notedebasdepage"/>
        <w:tabs>
          <w:tab w:val="left" w:pos="720"/>
        </w:tabs>
        <w:ind w:left="720" w:hanging="720"/>
        <w:jc w:val="both"/>
        <w:rPr>
          <w:rFonts w:cs="Arial"/>
          <w:sz w:val="20"/>
        </w:rPr>
      </w:pPr>
      <w:r>
        <w:rPr>
          <w:rStyle w:val="Appelnotedebasdep"/>
        </w:rPr>
        <w:footnoteRef/>
      </w:r>
      <w:r>
        <w:t xml:space="preserve"> </w:t>
      </w:r>
      <w:r>
        <w:tab/>
      </w:r>
      <w:r w:rsidRPr="004C2705">
        <w:rPr>
          <w:sz w:val="20"/>
        </w:rPr>
        <w:t>C.L.P. 100680-08-9809, 14 septembre 1999, P. Prégent</w:t>
      </w:r>
      <w:r w:rsidR="00303B70" w:rsidRPr="004C2705">
        <w:rPr>
          <w:sz w:val="20"/>
        </w:rPr>
        <w:t>.</w:t>
      </w:r>
    </w:p>
  </w:footnote>
  <w:footnote w:id="4">
    <w:p w14:paraId="601379A3" w14:textId="77777777" w:rsidR="009B0F9C" w:rsidRPr="00003462" w:rsidRDefault="009B0F9C" w:rsidP="009B0F9C">
      <w:pPr>
        <w:pStyle w:val="Notedebasdepage"/>
        <w:tabs>
          <w:tab w:val="left" w:pos="720"/>
        </w:tabs>
        <w:ind w:left="720" w:hanging="720"/>
        <w:jc w:val="both"/>
        <w:rPr>
          <w:rFonts w:cs="Arial"/>
          <w:sz w:val="20"/>
        </w:rPr>
      </w:pPr>
      <w:r>
        <w:rPr>
          <w:rStyle w:val="Appelnotedebasdep"/>
        </w:rPr>
        <w:footnoteRef/>
      </w:r>
      <w:r>
        <w:t xml:space="preserve"> </w:t>
      </w:r>
      <w:r>
        <w:tab/>
      </w:r>
      <w:r w:rsidRPr="00003462">
        <w:rPr>
          <w:sz w:val="20"/>
        </w:rPr>
        <w:t>[1997] C.A.L.P. 1282</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4B16E2F8" w14:textId="77777777" w:rsidTr="007D4143">
      <w:tc>
        <w:tcPr>
          <w:tcW w:w="8730" w:type="dxa"/>
        </w:tcPr>
        <w:p w14:paraId="37E16B25" w14:textId="77777777" w:rsidR="00D330B6" w:rsidRDefault="00D330B6">
          <w:pPr>
            <w:pStyle w:val="En-tte"/>
            <w:ind w:left="-90"/>
          </w:pPr>
        </w:p>
      </w:tc>
      <w:tc>
        <w:tcPr>
          <w:tcW w:w="860" w:type="dxa"/>
        </w:tcPr>
        <w:p w14:paraId="5DD83931" w14:textId="77777777" w:rsidR="00D330B6" w:rsidRDefault="00D330B6">
          <w:pPr>
            <w:pStyle w:val="En-tte"/>
            <w:ind w:left="-90"/>
          </w:pPr>
        </w:p>
      </w:tc>
    </w:tr>
    <w:tr w:rsidR="007D4143" w14:paraId="596082DE" w14:textId="77777777" w:rsidTr="007D4143">
      <w:tc>
        <w:tcPr>
          <w:tcW w:w="8730" w:type="dxa"/>
        </w:tcPr>
        <w:p w14:paraId="480E1996" w14:textId="0A8D7A6B" w:rsidR="007D4143" w:rsidRDefault="007D4143" w:rsidP="007D4143">
          <w:r>
            <w:t>1347212-64-2312</w:t>
          </w:r>
        </w:p>
      </w:tc>
      <w:tc>
        <w:tcPr>
          <w:tcW w:w="860" w:type="dxa"/>
        </w:tcPr>
        <w:p w14:paraId="5FF872FF" w14:textId="77777777" w:rsidR="007D4143" w:rsidRDefault="007D4143" w:rsidP="007D4143">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1F3085">
            <w:rPr>
              <w:rStyle w:val="Numrodepage"/>
              <w:noProof/>
            </w:rPr>
            <w:t>2</w:t>
          </w:r>
          <w:r>
            <w:rPr>
              <w:rStyle w:val="Numrodepage"/>
            </w:rPr>
            <w:fldChar w:fldCharType="end"/>
          </w:r>
        </w:p>
      </w:tc>
    </w:tr>
    <w:tr w:rsidR="007D4143" w14:paraId="10B006B2" w14:textId="77777777" w:rsidTr="007D4143">
      <w:tc>
        <w:tcPr>
          <w:tcW w:w="8730" w:type="dxa"/>
        </w:tcPr>
        <w:p w14:paraId="66895D81" w14:textId="77777777" w:rsidR="007D4143" w:rsidRDefault="007D4143" w:rsidP="007D4143"/>
      </w:tc>
      <w:tc>
        <w:tcPr>
          <w:tcW w:w="860" w:type="dxa"/>
        </w:tcPr>
        <w:p w14:paraId="3ED51C6B" w14:textId="77777777" w:rsidR="007D4143" w:rsidRDefault="007D4143" w:rsidP="007D4143">
          <w:pPr>
            <w:pStyle w:val="En-tte"/>
            <w:ind w:left="-90"/>
            <w:jc w:val="right"/>
          </w:pPr>
        </w:p>
      </w:tc>
    </w:tr>
  </w:tbl>
  <w:p w14:paraId="4BFD9BA0"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7"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9"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7"/>
  </w:num>
  <w:num w:numId="2">
    <w:abstractNumId w:val="6"/>
  </w:num>
  <w:num w:numId="3">
    <w:abstractNumId w:val="5"/>
  </w:num>
  <w:num w:numId="4">
    <w:abstractNumId w:val="3"/>
  </w:num>
  <w:num w:numId="5">
    <w:abstractNumId w:val="9"/>
  </w:num>
  <w:num w:numId="6">
    <w:abstractNumId w:val="9"/>
  </w:num>
  <w:num w:numId="7">
    <w:abstractNumId w:val="0"/>
  </w:num>
  <w:num w:numId="8">
    <w:abstractNumId w:val="2"/>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43"/>
    <w:rsid w:val="000034B0"/>
    <w:rsid w:val="000040A2"/>
    <w:rsid w:val="000041A1"/>
    <w:rsid w:val="00006DD2"/>
    <w:rsid w:val="00010A29"/>
    <w:rsid w:val="0001305E"/>
    <w:rsid w:val="000161C4"/>
    <w:rsid w:val="00016D99"/>
    <w:rsid w:val="00021B30"/>
    <w:rsid w:val="00021E4C"/>
    <w:rsid w:val="00022556"/>
    <w:rsid w:val="00023858"/>
    <w:rsid w:val="000352CA"/>
    <w:rsid w:val="000366EC"/>
    <w:rsid w:val="00036794"/>
    <w:rsid w:val="00040771"/>
    <w:rsid w:val="00043E4D"/>
    <w:rsid w:val="000536CC"/>
    <w:rsid w:val="000559A8"/>
    <w:rsid w:val="00055A3E"/>
    <w:rsid w:val="00056393"/>
    <w:rsid w:val="00057739"/>
    <w:rsid w:val="0007225E"/>
    <w:rsid w:val="00074ABE"/>
    <w:rsid w:val="00074EAE"/>
    <w:rsid w:val="000756D0"/>
    <w:rsid w:val="00076D81"/>
    <w:rsid w:val="00080885"/>
    <w:rsid w:val="00082A97"/>
    <w:rsid w:val="0008378A"/>
    <w:rsid w:val="0008784D"/>
    <w:rsid w:val="00090018"/>
    <w:rsid w:val="00090306"/>
    <w:rsid w:val="00090F69"/>
    <w:rsid w:val="00093ACD"/>
    <w:rsid w:val="00095814"/>
    <w:rsid w:val="00097D81"/>
    <w:rsid w:val="00097FCE"/>
    <w:rsid w:val="000A1DAC"/>
    <w:rsid w:val="000A4AD0"/>
    <w:rsid w:val="000A5AD1"/>
    <w:rsid w:val="000A63DF"/>
    <w:rsid w:val="000A77C5"/>
    <w:rsid w:val="000B6275"/>
    <w:rsid w:val="000B7F1B"/>
    <w:rsid w:val="000C710F"/>
    <w:rsid w:val="000D3948"/>
    <w:rsid w:val="000E0C28"/>
    <w:rsid w:val="000E0C3A"/>
    <w:rsid w:val="000E1320"/>
    <w:rsid w:val="000E3FF6"/>
    <w:rsid w:val="000E56A6"/>
    <w:rsid w:val="000F20A5"/>
    <w:rsid w:val="000F3423"/>
    <w:rsid w:val="000F5F81"/>
    <w:rsid w:val="00100AB8"/>
    <w:rsid w:val="00104550"/>
    <w:rsid w:val="00104C3D"/>
    <w:rsid w:val="001050B4"/>
    <w:rsid w:val="00107362"/>
    <w:rsid w:val="001144AB"/>
    <w:rsid w:val="0012224D"/>
    <w:rsid w:val="001225BC"/>
    <w:rsid w:val="00122A9E"/>
    <w:rsid w:val="00122F94"/>
    <w:rsid w:val="0012326A"/>
    <w:rsid w:val="00132622"/>
    <w:rsid w:val="00137E7E"/>
    <w:rsid w:val="001407FC"/>
    <w:rsid w:val="00144572"/>
    <w:rsid w:val="00146116"/>
    <w:rsid w:val="00147A49"/>
    <w:rsid w:val="00147B8B"/>
    <w:rsid w:val="0015125A"/>
    <w:rsid w:val="00152464"/>
    <w:rsid w:val="00155052"/>
    <w:rsid w:val="0015539F"/>
    <w:rsid w:val="00160597"/>
    <w:rsid w:val="00162ECC"/>
    <w:rsid w:val="001664C8"/>
    <w:rsid w:val="00167AD0"/>
    <w:rsid w:val="00167DEF"/>
    <w:rsid w:val="00167E9D"/>
    <w:rsid w:val="00173184"/>
    <w:rsid w:val="00175079"/>
    <w:rsid w:val="001761B9"/>
    <w:rsid w:val="00183515"/>
    <w:rsid w:val="001846FC"/>
    <w:rsid w:val="001924FE"/>
    <w:rsid w:val="001965E1"/>
    <w:rsid w:val="001A03BE"/>
    <w:rsid w:val="001A067E"/>
    <w:rsid w:val="001A2900"/>
    <w:rsid w:val="001A4081"/>
    <w:rsid w:val="001A65F1"/>
    <w:rsid w:val="001B2B40"/>
    <w:rsid w:val="001B3E9D"/>
    <w:rsid w:val="001B4A40"/>
    <w:rsid w:val="001B5524"/>
    <w:rsid w:val="001B6D8A"/>
    <w:rsid w:val="001C19D4"/>
    <w:rsid w:val="001C2B0B"/>
    <w:rsid w:val="001C436D"/>
    <w:rsid w:val="001D63C8"/>
    <w:rsid w:val="001D65D8"/>
    <w:rsid w:val="001E3DFD"/>
    <w:rsid w:val="001E42F0"/>
    <w:rsid w:val="001E497A"/>
    <w:rsid w:val="001E5E3B"/>
    <w:rsid w:val="001F3085"/>
    <w:rsid w:val="002060DD"/>
    <w:rsid w:val="00214B0B"/>
    <w:rsid w:val="00225C46"/>
    <w:rsid w:val="00226493"/>
    <w:rsid w:val="00227040"/>
    <w:rsid w:val="00230CFC"/>
    <w:rsid w:val="0023162A"/>
    <w:rsid w:val="00231C1D"/>
    <w:rsid w:val="00233532"/>
    <w:rsid w:val="00234BC8"/>
    <w:rsid w:val="00241CED"/>
    <w:rsid w:val="00242FB4"/>
    <w:rsid w:val="00245605"/>
    <w:rsid w:val="002542E0"/>
    <w:rsid w:val="002563F0"/>
    <w:rsid w:val="00256DBB"/>
    <w:rsid w:val="00260119"/>
    <w:rsid w:val="00266064"/>
    <w:rsid w:val="00267C8D"/>
    <w:rsid w:val="002701DD"/>
    <w:rsid w:val="002710FD"/>
    <w:rsid w:val="00273F49"/>
    <w:rsid w:val="002769B5"/>
    <w:rsid w:val="00276B25"/>
    <w:rsid w:val="00276B59"/>
    <w:rsid w:val="00281319"/>
    <w:rsid w:val="00286149"/>
    <w:rsid w:val="0028668D"/>
    <w:rsid w:val="00290289"/>
    <w:rsid w:val="00292188"/>
    <w:rsid w:val="002923D9"/>
    <w:rsid w:val="00296645"/>
    <w:rsid w:val="00296A4B"/>
    <w:rsid w:val="00297284"/>
    <w:rsid w:val="002A0077"/>
    <w:rsid w:val="002A07DC"/>
    <w:rsid w:val="002A3573"/>
    <w:rsid w:val="002A3603"/>
    <w:rsid w:val="002A374B"/>
    <w:rsid w:val="002A4393"/>
    <w:rsid w:val="002A44A0"/>
    <w:rsid w:val="002A73E9"/>
    <w:rsid w:val="002B132B"/>
    <w:rsid w:val="002B2FC3"/>
    <w:rsid w:val="002B35F0"/>
    <w:rsid w:val="002B58AF"/>
    <w:rsid w:val="002C3748"/>
    <w:rsid w:val="002C5E89"/>
    <w:rsid w:val="002D2338"/>
    <w:rsid w:val="002D42BC"/>
    <w:rsid w:val="002D71A9"/>
    <w:rsid w:val="002D7846"/>
    <w:rsid w:val="002D7FCB"/>
    <w:rsid w:val="002E05AE"/>
    <w:rsid w:val="002F7507"/>
    <w:rsid w:val="0030059B"/>
    <w:rsid w:val="00300FFF"/>
    <w:rsid w:val="00302FB4"/>
    <w:rsid w:val="00303B70"/>
    <w:rsid w:val="00305273"/>
    <w:rsid w:val="003057FC"/>
    <w:rsid w:val="00305AFB"/>
    <w:rsid w:val="00307C85"/>
    <w:rsid w:val="00312983"/>
    <w:rsid w:val="00314372"/>
    <w:rsid w:val="00323DC5"/>
    <w:rsid w:val="003248CB"/>
    <w:rsid w:val="00331EA7"/>
    <w:rsid w:val="003332B8"/>
    <w:rsid w:val="00337555"/>
    <w:rsid w:val="00343B46"/>
    <w:rsid w:val="00344465"/>
    <w:rsid w:val="0034740A"/>
    <w:rsid w:val="0035375B"/>
    <w:rsid w:val="00362D74"/>
    <w:rsid w:val="003664E9"/>
    <w:rsid w:val="00366D1E"/>
    <w:rsid w:val="003703A5"/>
    <w:rsid w:val="0037112C"/>
    <w:rsid w:val="003724EA"/>
    <w:rsid w:val="00373EE5"/>
    <w:rsid w:val="003817E7"/>
    <w:rsid w:val="00382E55"/>
    <w:rsid w:val="00390B55"/>
    <w:rsid w:val="003961B2"/>
    <w:rsid w:val="003A41AD"/>
    <w:rsid w:val="003B0C41"/>
    <w:rsid w:val="003B152B"/>
    <w:rsid w:val="003B1734"/>
    <w:rsid w:val="003B1735"/>
    <w:rsid w:val="003B2D2E"/>
    <w:rsid w:val="003B6CBF"/>
    <w:rsid w:val="003C3B51"/>
    <w:rsid w:val="003C47A7"/>
    <w:rsid w:val="003D0826"/>
    <w:rsid w:val="003D18FC"/>
    <w:rsid w:val="003D3C93"/>
    <w:rsid w:val="003D71BB"/>
    <w:rsid w:val="003E00D5"/>
    <w:rsid w:val="003E02BA"/>
    <w:rsid w:val="003F0578"/>
    <w:rsid w:val="003F2F4E"/>
    <w:rsid w:val="003F7F38"/>
    <w:rsid w:val="00401325"/>
    <w:rsid w:val="004019AA"/>
    <w:rsid w:val="0040399B"/>
    <w:rsid w:val="00406F0C"/>
    <w:rsid w:val="004106DB"/>
    <w:rsid w:val="00410A9A"/>
    <w:rsid w:val="00411251"/>
    <w:rsid w:val="00412585"/>
    <w:rsid w:val="0041363B"/>
    <w:rsid w:val="00414FA8"/>
    <w:rsid w:val="00415D5D"/>
    <w:rsid w:val="0041643A"/>
    <w:rsid w:val="004232E9"/>
    <w:rsid w:val="0042650F"/>
    <w:rsid w:val="00426592"/>
    <w:rsid w:val="0042684F"/>
    <w:rsid w:val="00427D5D"/>
    <w:rsid w:val="00431E0B"/>
    <w:rsid w:val="004337FE"/>
    <w:rsid w:val="00433E98"/>
    <w:rsid w:val="00435738"/>
    <w:rsid w:val="00437137"/>
    <w:rsid w:val="004403B8"/>
    <w:rsid w:val="00441ADA"/>
    <w:rsid w:val="004422CA"/>
    <w:rsid w:val="0044274C"/>
    <w:rsid w:val="0044371C"/>
    <w:rsid w:val="0044627E"/>
    <w:rsid w:val="0045114F"/>
    <w:rsid w:val="004529D3"/>
    <w:rsid w:val="00453F31"/>
    <w:rsid w:val="00456B0C"/>
    <w:rsid w:val="00460101"/>
    <w:rsid w:val="0046538B"/>
    <w:rsid w:val="00471C92"/>
    <w:rsid w:val="004739AC"/>
    <w:rsid w:val="00474489"/>
    <w:rsid w:val="00475FEF"/>
    <w:rsid w:val="0047680F"/>
    <w:rsid w:val="00477536"/>
    <w:rsid w:val="0047776F"/>
    <w:rsid w:val="00481615"/>
    <w:rsid w:val="00482D5B"/>
    <w:rsid w:val="004832E2"/>
    <w:rsid w:val="004870EA"/>
    <w:rsid w:val="004873EC"/>
    <w:rsid w:val="00487F13"/>
    <w:rsid w:val="0049595F"/>
    <w:rsid w:val="00496193"/>
    <w:rsid w:val="004A02AF"/>
    <w:rsid w:val="004A2D66"/>
    <w:rsid w:val="004A4449"/>
    <w:rsid w:val="004A679B"/>
    <w:rsid w:val="004C0FB4"/>
    <w:rsid w:val="004C1811"/>
    <w:rsid w:val="004C2705"/>
    <w:rsid w:val="004C2944"/>
    <w:rsid w:val="004C4555"/>
    <w:rsid w:val="004D16D6"/>
    <w:rsid w:val="004D6CEA"/>
    <w:rsid w:val="004E0E02"/>
    <w:rsid w:val="004E3564"/>
    <w:rsid w:val="004E3D9F"/>
    <w:rsid w:val="004E51C0"/>
    <w:rsid w:val="004E64BE"/>
    <w:rsid w:val="004F6293"/>
    <w:rsid w:val="00503B8D"/>
    <w:rsid w:val="00503EE3"/>
    <w:rsid w:val="00505811"/>
    <w:rsid w:val="0051261C"/>
    <w:rsid w:val="00515DE7"/>
    <w:rsid w:val="00517EB0"/>
    <w:rsid w:val="005205CB"/>
    <w:rsid w:val="0052422E"/>
    <w:rsid w:val="0052430C"/>
    <w:rsid w:val="005348E4"/>
    <w:rsid w:val="00534D8F"/>
    <w:rsid w:val="005352F1"/>
    <w:rsid w:val="00540094"/>
    <w:rsid w:val="00545CFF"/>
    <w:rsid w:val="00547A9C"/>
    <w:rsid w:val="00555800"/>
    <w:rsid w:val="00556DBB"/>
    <w:rsid w:val="00560781"/>
    <w:rsid w:val="0056268F"/>
    <w:rsid w:val="005662E9"/>
    <w:rsid w:val="005700F8"/>
    <w:rsid w:val="00572AAF"/>
    <w:rsid w:val="005801AE"/>
    <w:rsid w:val="00582868"/>
    <w:rsid w:val="00582ECC"/>
    <w:rsid w:val="0058399B"/>
    <w:rsid w:val="0058692F"/>
    <w:rsid w:val="00587045"/>
    <w:rsid w:val="00587C22"/>
    <w:rsid w:val="005907BE"/>
    <w:rsid w:val="00593C85"/>
    <w:rsid w:val="0059436D"/>
    <w:rsid w:val="005945C0"/>
    <w:rsid w:val="00596AB2"/>
    <w:rsid w:val="00597016"/>
    <w:rsid w:val="005974B7"/>
    <w:rsid w:val="005A0D51"/>
    <w:rsid w:val="005A181B"/>
    <w:rsid w:val="005A1CB3"/>
    <w:rsid w:val="005A24A2"/>
    <w:rsid w:val="005A3073"/>
    <w:rsid w:val="005A33A5"/>
    <w:rsid w:val="005A37D7"/>
    <w:rsid w:val="005A5437"/>
    <w:rsid w:val="005A6969"/>
    <w:rsid w:val="005A70A0"/>
    <w:rsid w:val="005B0612"/>
    <w:rsid w:val="005B13F0"/>
    <w:rsid w:val="005B2E0C"/>
    <w:rsid w:val="005B30F6"/>
    <w:rsid w:val="005B45BA"/>
    <w:rsid w:val="005B5689"/>
    <w:rsid w:val="005B6680"/>
    <w:rsid w:val="005B6774"/>
    <w:rsid w:val="005C0A89"/>
    <w:rsid w:val="005C3BC4"/>
    <w:rsid w:val="005D26CC"/>
    <w:rsid w:val="005D4711"/>
    <w:rsid w:val="005D59B1"/>
    <w:rsid w:val="005D764B"/>
    <w:rsid w:val="005E2367"/>
    <w:rsid w:val="005E34D2"/>
    <w:rsid w:val="005E5E90"/>
    <w:rsid w:val="005E62C7"/>
    <w:rsid w:val="005E654C"/>
    <w:rsid w:val="005F05F6"/>
    <w:rsid w:val="005F0D07"/>
    <w:rsid w:val="00605734"/>
    <w:rsid w:val="0061488E"/>
    <w:rsid w:val="0061574B"/>
    <w:rsid w:val="00616406"/>
    <w:rsid w:val="00622670"/>
    <w:rsid w:val="00623328"/>
    <w:rsid w:val="00623A1A"/>
    <w:rsid w:val="00626E8D"/>
    <w:rsid w:val="0063156B"/>
    <w:rsid w:val="006326A9"/>
    <w:rsid w:val="00632DA8"/>
    <w:rsid w:val="00634C4B"/>
    <w:rsid w:val="00634E6E"/>
    <w:rsid w:val="0063651F"/>
    <w:rsid w:val="0064342A"/>
    <w:rsid w:val="00643A28"/>
    <w:rsid w:val="006452FA"/>
    <w:rsid w:val="0065093D"/>
    <w:rsid w:val="00652A16"/>
    <w:rsid w:val="00655193"/>
    <w:rsid w:val="00655459"/>
    <w:rsid w:val="00656FB2"/>
    <w:rsid w:val="00657A70"/>
    <w:rsid w:val="00661454"/>
    <w:rsid w:val="006620AA"/>
    <w:rsid w:val="006626AF"/>
    <w:rsid w:val="0066642D"/>
    <w:rsid w:val="0067000C"/>
    <w:rsid w:val="0067046C"/>
    <w:rsid w:val="006722E2"/>
    <w:rsid w:val="00675E85"/>
    <w:rsid w:val="0067750F"/>
    <w:rsid w:val="00681396"/>
    <w:rsid w:val="0068171F"/>
    <w:rsid w:val="0068401E"/>
    <w:rsid w:val="006841A4"/>
    <w:rsid w:val="0068643F"/>
    <w:rsid w:val="006877A1"/>
    <w:rsid w:val="00692150"/>
    <w:rsid w:val="00692F0C"/>
    <w:rsid w:val="006944B0"/>
    <w:rsid w:val="00696E7C"/>
    <w:rsid w:val="00696EF2"/>
    <w:rsid w:val="006A0C54"/>
    <w:rsid w:val="006A3E54"/>
    <w:rsid w:val="006A7C53"/>
    <w:rsid w:val="006B140A"/>
    <w:rsid w:val="006B309C"/>
    <w:rsid w:val="006B4316"/>
    <w:rsid w:val="006B5F34"/>
    <w:rsid w:val="006B727F"/>
    <w:rsid w:val="006C1B57"/>
    <w:rsid w:val="006C6D3A"/>
    <w:rsid w:val="006C7B36"/>
    <w:rsid w:val="006C7B7F"/>
    <w:rsid w:val="006D19E8"/>
    <w:rsid w:val="006D7768"/>
    <w:rsid w:val="006E04B5"/>
    <w:rsid w:val="006E330C"/>
    <w:rsid w:val="006E3327"/>
    <w:rsid w:val="006E3DD8"/>
    <w:rsid w:val="006E793F"/>
    <w:rsid w:val="006E7AF5"/>
    <w:rsid w:val="006F0154"/>
    <w:rsid w:val="006F608D"/>
    <w:rsid w:val="006F7944"/>
    <w:rsid w:val="00704121"/>
    <w:rsid w:val="00705BB5"/>
    <w:rsid w:val="0071326F"/>
    <w:rsid w:val="007153D7"/>
    <w:rsid w:val="00720836"/>
    <w:rsid w:val="00720ED4"/>
    <w:rsid w:val="00722736"/>
    <w:rsid w:val="00727B1B"/>
    <w:rsid w:val="0074488F"/>
    <w:rsid w:val="00745AA8"/>
    <w:rsid w:val="007503E0"/>
    <w:rsid w:val="00750B7F"/>
    <w:rsid w:val="007510EC"/>
    <w:rsid w:val="0075233C"/>
    <w:rsid w:val="0075256A"/>
    <w:rsid w:val="00752DCD"/>
    <w:rsid w:val="007569DE"/>
    <w:rsid w:val="0075723C"/>
    <w:rsid w:val="0076146A"/>
    <w:rsid w:val="00762004"/>
    <w:rsid w:val="0076350E"/>
    <w:rsid w:val="00763F36"/>
    <w:rsid w:val="00775BDF"/>
    <w:rsid w:val="0077614D"/>
    <w:rsid w:val="00776D51"/>
    <w:rsid w:val="00782C8F"/>
    <w:rsid w:val="00785F78"/>
    <w:rsid w:val="0078659D"/>
    <w:rsid w:val="007869EC"/>
    <w:rsid w:val="00791ED8"/>
    <w:rsid w:val="007A1E58"/>
    <w:rsid w:val="007A5C7E"/>
    <w:rsid w:val="007A63F9"/>
    <w:rsid w:val="007A69A9"/>
    <w:rsid w:val="007A6E2F"/>
    <w:rsid w:val="007B0DF2"/>
    <w:rsid w:val="007B3BC5"/>
    <w:rsid w:val="007B6F8D"/>
    <w:rsid w:val="007C1832"/>
    <w:rsid w:val="007D03DF"/>
    <w:rsid w:val="007D4143"/>
    <w:rsid w:val="007D4953"/>
    <w:rsid w:val="007D50F4"/>
    <w:rsid w:val="007D7173"/>
    <w:rsid w:val="007E1216"/>
    <w:rsid w:val="007E4CD4"/>
    <w:rsid w:val="007E530C"/>
    <w:rsid w:val="007F0E8E"/>
    <w:rsid w:val="007F2149"/>
    <w:rsid w:val="007F4E00"/>
    <w:rsid w:val="008048CF"/>
    <w:rsid w:val="008079DD"/>
    <w:rsid w:val="0081130F"/>
    <w:rsid w:val="00813095"/>
    <w:rsid w:val="008145AD"/>
    <w:rsid w:val="008146B2"/>
    <w:rsid w:val="0081603F"/>
    <w:rsid w:val="00824430"/>
    <w:rsid w:val="00825B1F"/>
    <w:rsid w:val="00827D55"/>
    <w:rsid w:val="00832C37"/>
    <w:rsid w:val="00832C84"/>
    <w:rsid w:val="00834B5E"/>
    <w:rsid w:val="00840EDD"/>
    <w:rsid w:val="0084255F"/>
    <w:rsid w:val="00846FB1"/>
    <w:rsid w:val="00854FB3"/>
    <w:rsid w:val="00857FCA"/>
    <w:rsid w:val="00860F13"/>
    <w:rsid w:val="0086199C"/>
    <w:rsid w:val="00861F8B"/>
    <w:rsid w:val="0086561F"/>
    <w:rsid w:val="00865A7A"/>
    <w:rsid w:val="00865FE1"/>
    <w:rsid w:val="0087069B"/>
    <w:rsid w:val="00874542"/>
    <w:rsid w:val="008748C7"/>
    <w:rsid w:val="0087521A"/>
    <w:rsid w:val="008808C0"/>
    <w:rsid w:val="00882255"/>
    <w:rsid w:val="00884988"/>
    <w:rsid w:val="00890BDE"/>
    <w:rsid w:val="00892AD3"/>
    <w:rsid w:val="00894155"/>
    <w:rsid w:val="008962E7"/>
    <w:rsid w:val="008A1118"/>
    <w:rsid w:val="008A281F"/>
    <w:rsid w:val="008A48D2"/>
    <w:rsid w:val="008A4AF6"/>
    <w:rsid w:val="008A4FF8"/>
    <w:rsid w:val="008A5ED1"/>
    <w:rsid w:val="008A73CE"/>
    <w:rsid w:val="008A7FD1"/>
    <w:rsid w:val="008B042E"/>
    <w:rsid w:val="008B1322"/>
    <w:rsid w:val="008B211E"/>
    <w:rsid w:val="008B6D48"/>
    <w:rsid w:val="008C3EB7"/>
    <w:rsid w:val="008C7660"/>
    <w:rsid w:val="008C79A7"/>
    <w:rsid w:val="008D5521"/>
    <w:rsid w:val="008D555F"/>
    <w:rsid w:val="008D625D"/>
    <w:rsid w:val="008D650E"/>
    <w:rsid w:val="008D6F9F"/>
    <w:rsid w:val="008E673E"/>
    <w:rsid w:val="008E67D1"/>
    <w:rsid w:val="008E6A41"/>
    <w:rsid w:val="008E6FC1"/>
    <w:rsid w:val="008F15D5"/>
    <w:rsid w:val="008F20EA"/>
    <w:rsid w:val="008F79C4"/>
    <w:rsid w:val="00903990"/>
    <w:rsid w:val="009042A8"/>
    <w:rsid w:val="00904950"/>
    <w:rsid w:val="00907E22"/>
    <w:rsid w:val="0091442E"/>
    <w:rsid w:val="00915E5E"/>
    <w:rsid w:val="009166B8"/>
    <w:rsid w:val="00916FA5"/>
    <w:rsid w:val="00917352"/>
    <w:rsid w:val="00917915"/>
    <w:rsid w:val="00920684"/>
    <w:rsid w:val="009216E6"/>
    <w:rsid w:val="00921F6C"/>
    <w:rsid w:val="009224EC"/>
    <w:rsid w:val="00922DB7"/>
    <w:rsid w:val="0092684A"/>
    <w:rsid w:val="00927654"/>
    <w:rsid w:val="00937FAB"/>
    <w:rsid w:val="0094094D"/>
    <w:rsid w:val="00942AB8"/>
    <w:rsid w:val="0094548C"/>
    <w:rsid w:val="00945CAF"/>
    <w:rsid w:val="00946AC9"/>
    <w:rsid w:val="00947448"/>
    <w:rsid w:val="00952B38"/>
    <w:rsid w:val="00952C99"/>
    <w:rsid w:val="009619EB"/>
    <w:rsid w:val="00965333"/>
    <w:rsid w:val="009712EF"/>
    <w:rsid w:val="009727BF"/>
    <w:rsid w:val="00973321"/>
    <w:rsid w:val="00975C2E"/>
    <w:rsid w:val="009770EB"/>
    <w:rsid w:val="00977270"/>
    <w:rsid w:val="009824F2"/>
    <w:rsid w:val="00983080"/>
    <w:rsid w:val="00986AA3"/>
    <w:rsid w:val="00993B24"/>
    <w:rsid w:val="0099611F"/>
    <w:rsid w:val="009A083F"/>
    <w:rsid w:val="009A135C"/>
    <w:rsid w:val="009A67E7"/>
    <w:rsid w:val="009B0F9C"/>
    <w:rsid w:val="009C603A"/>
    <w:rsid w:val="009C74CD"/>
    <w:rsid w:val="009D048F"/>
    <w:rsid w:val="009D162F"/>
    <w:rsid w:val="009D23FF"/>
    <w:rsid w:val="009D401F"/>
    <w:rsid w:val="009D5B42"/>
    <w:rsid w:val="009D68FA"/>
    <w:rsid w:val="009E1E4F"/>
    <w:rsid w:val="009E32CF"/>
    <w:rsid w:val="009E4261"/>
    <w:rsid w:val="009E4FC2"/>
    <w:rsid w:val="009F44AE"/>
    <w:rsid w:val="009F59B9"/>
    <w:rsid w:val="00A02529"/>
    <w:rsid w:val="00A02EF2"/>
    <w:rsid w:val="00A04D5E"/>
    <w:rsid w:val="00A10DDF"/>
    <w:rsid w:val="00A11172"/>
    <w:rsid w:val="00A1219E"/>
    <w:rsid w:val="00A12E55"/>
    <w:rsid w:val="00A168D7"/>
    <w:rsid w:val="00A20F81"/>
    <w:rsid w:val="00A2411A"/>
    <w:rsid w:val="00A242E4"/>
    <w:rsid w:val="00A24437"/>
    <w:rsid w:val="00A24CA0"/>
    <w:rsid w:val="00A25D4B"/>
    <w:rsid w:val="00A33601"/>
    <w:rsid w:val="00A3362A"/>
    <w:rsid w:val="00A34251"/>
    <w:rsid w:val="00A35278"/>
    <w:rsid w:val="00A36257"/>
    <w:rsid w:val="00A37045"/>
    <w:rsid w:val="00A37B70"/>
    <w:rsid w:val="00A40AC7"/>
    <w:rsid w:val="00A435C7"/>
    <w:rsid w:val="00A55607"/>
    <w:rsid w:val="00A569B2"/>
    <w:rsid w:val="00A60CDA"/>
    <w:rsid w:val="00A611A4"/>
    <w:rsid w:val="00A61ACB"/>
    <w:rsid w:val="00A61F09"/>
    <w:rsid w:val="00A637ED"/>
    <w:rsid w:val="00A63E1A"/>
    <w:rsid w:val="00A643DC"/>
    <w:rsid w:val="00A6695B"/>
    <w:rsid w:val="00A72703"/>
    <w:rsid w:val="00A727F6"/>
    <w:rsid w:val="00A72E71"/>
    <w:rsid w:val="00A76432"/>
    <w:rsid w:val="00A770C0"/>
    <w:rsid w:val="00A84FC6"/>
    <w:rsid w:val="00A8528E"/>
    <w:rsid w:val="00A90BD9"/>
    <w:rsid w:val="00A9101B"/>
    <w:rsid w:val="00A94A49"/>
    <w:rsid w:val="00A95C5E"/>
    <w:rsid w:val="00AA1815"/>
    <w:rsid w:val="00AA1D3E"/>
    <w:rsid w:val="00AA20E7"/>
    <w:rsid w:val="00AA39F9"/>
    <w:rsid w:val="00AA79D3"/>
    <w:rsid w:val="00AB0931"/>
    <w:rsid w:val="00AB4DC4"/>
    <w:rsid w:val="00AB5C9B"/>
    <w:rsid w:val="00AC0159"/>
    <w:rsid w:val="00AC0276"/>
    <w:rsid w:val="00AC0312"/>
    <w:rsid w:val="00AC0449"/>
    <w:rsid w:val="00AC0DC3"/>
    <w:rsid w:val="00AC47C1"/>
    <w:rsid w:val="00AD035F"/>
    <w:rsid w:val="00AD2497"/>
    <w:rsid w:val="00AD3411"/>
    <w:rsid w:val="00AD3595"/>
    <w:rsid w:val="00AD5C04"/>
    <w:rsid w:val="00AD5EB4"/>
    <w:rsid w:val="00AD667B"/>
    <w:rsid w:val="00AE63E2"/>
    <w:rsid w:val="00AE7976"/>
    <w:rsid w:val="00AF04C9"/>
    <w:rsid w:val="00AF19A2"/>
    <w:rsid w:val="00AF1DC4"/>
    <w:rsid w:val="00AF26B6"/>
    <w:rsid w:val="00AF2979"/>
    <w:rsid w:val="00AF3189"/>
    <w:rsid w:val="00AF5BF8"/>
    <w:rsid w:val="00AF7590"/>
    <w:rsid w:val="00B0375C"/>
    <w:rsid w:val="00B052CB"/>
    <w:rsid w:val="00B156C3"/>
    <w:rsid w:val="00B15F67"/>
    <w:rsid w:val="00B15FC5"/>
    <w:rsid w:val="00B1624F"/>
    <w:rsid w:val="00B204DB"/>
    <w:rsid w:val="00B20F5D"/>
    <w:rsid w:val="00B21184"/>
    <w:rsid w:val="00B224C5"/>
    <w:rsid w:val="00B325CD"/>
    <w:rsid w:val="00B36C0F"/>
    <w:rsid w:val="00B37793"/>
    <w:rsid w:val="00B41203"/>
    <w:rsid w:val="00B4561E"/>
    <w:rsid w:val="00B4768D"/>
    <w:rsid w:val="00B518E5"/>
    <w:rsid w:val="00B51E1F"/>
    <w:rsid w:val="00B52601"/>
    <w:rsid w:val="00B57032"/>
    <w:rsid w:val="00B60222"/>
    <w:rsid w:val="00B62CFB"/>
    <w:rsid w:val="00B662F5"/>
    <w:rsid w:val="00B67277"/>
    <w:rsid w:val="00B7000C"/>
    <w:rsid w:val="00B760D5"/>
    <w:rsid w:val="00B77495"/>
    <w:rsid w:val="00B83B2C"/>
    <w:rsid w:val="00B92049"/>
    <w:rsid w:val="00B94740"/>
    <w:rsid w:val="00B95002"/>
    <w:rsid w:val="00B97F75"/>
    <w:rsid w:val="00BA0A4F"/>
    <w:rsid w:val="00BA1CAE"/>
    <w:rsid w:val="00BA33BB"/>
    <w:rsid w:val="00BA4830"/>
    <w:rsid w:val="00BA6E22"/>
    <w:rsid w:val="00BB1460"/>
    <w:rsid w:val="00BB362C"/>
    <w:rsid w:val="00BB5942"/>
    <w:rsid w:val="00BC0A03"/>
    <w:rsid w:val="00BC4A42"/>
    <w:rsid w:val="00BC5BB4"/>
    <w:rsid w:val="00BD4139"/>
    <w:rsid w:val="00BE059A"/>
    <w:rsid w:val="00BE1981"/>
    <w:rsid w:val="00BE2DA6"/>
    <w:rsid w:val="00BE2E86"/>
    <w:rsid w:val="00BE320B"/>
    <w:rsid w:val="00BE56E9"/>
    <w:rsid w:val="00BE63CF"/>
    <w:rsid w:val="00BE7014"/>
    <w:rsid w:val="00BE7991"/>
    <w:rsid w:val="00BE7D4B"/>
    <w:rsid w:val="00BF25C7"/>
    <w:rsid w:val="00BF4400"/>
    <w:rsid w:val="00C009B7"/>
    <w:rsid w:val="00C00EC4"/>
    <w:rsid w:val="00C02B8F"/>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4608E"/>
    <w:rsid w:val="00C512B2"/>
    <w:rsid w:val="00C531C8"/>
    <w:rsid w:val="00C53B5D"/>
    <w:rsid w:val="00C571FB"/>
    <w:rsid w:val="00C57381"/>
    <w:rsid w:val="00C61D56"/>
    <w:rsid w:val="00C62B69"/>
    <w:rsid w:val="00C644B7"/>
    <w:rsid w:val="00C64564"/>
    <w:rsid w:val="00C66D6F"/>
    <w:rsid w:val="00C71377"/>
    <w:rsid w:val="00C73C87"/>
    <w:rsid w:val="00C74B6F"/>
    <w:rsid w:val="00C87EF3"/>
    <w:rsid w:val="00C9015F"/>
    <w:rsid w:val="00C912F9"/>
    <w:rsid w:val="00C91B22"/>
    <w:rsid w:val="00C9241B"/>
    <w:rsid w:val="00C9370B"/>
    <w:rsid w:val="00C93DFE"/>
    <w:rsid w:val="00C96DDF"/>
    <w:rsid w:val="00C97569"/>
    <w:rsid w:val="00CA199D"/>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6D6E"/>
    <w:rsid w:val="00CD6F23"/>
    <w:rsid w:val="00CF56B3"/>
    <w:rsid w:val="00CF640B"/>
    <w:rsid w:val="00CF6B5A"/>
    <w:rsid w:val="00D027AF"/>
    <w:rsid w:val="00D0323E"/>
    <w:rsid w:val="00D06652"/>
    <w:rsid w:val="00D07FA6"/>
    <w:rsid w:val="00D16ADF"/>
    <w:rsid w:val="00D17C53"/>
    <w:rsid w:val="00D17D57"/>
    <w:rsid w:val="00D2341D"/>
    <w:rsid w:val="00D252DA"/>
    <w:rsid w:val="00D25E0E"/>
    <w:rsid w:val="00D302EB"/>
    <w:rsid w:val="00D30751"/>
    <w:rsid w:val="00D31679"/>
    <w:rsid w:val="00D320C8"/>
    <w:rsid w:val="00D330B6"/>
    <w:rsid w:val="00D3672F"/>
    <w:rsid w:val="00D40ABA"/>
    <w:rsid w:val="00D40FE2"/>
    <w:rsid w:val="00D440FA"/>
    <w:rsid w:val="00D44BCF"/>
    <w:rsid w:val="00D46E73"/>
    <w:rsid w:val="00D51171"/>
    <w:rsid w:val="00D5548D"/>
    <w:rsid w:val="00D56572"/>
    <w:rsid w:val="00D60F81"/>
    <w:rsid w:val="00D63951"/>
    <w:rsid w:val="00D63BF2"/>
    <w:rsid w:val="00D67348"/>
    <w:rsid w:val="00D70A26"/>
    <w:rsid w:val="00D73BB4"/>
    <w:rsid w:val="00D75FEC"/>
    <w:rsid w:val="00D76B5D"/>
    <w:rsid w:val="00D76B98"/>
    <w:rsid w:val="00D82E63"/>
    <w:rsid w:val="00D835A0"/>
    <w:rsid w:val="00D86905"/>
    <w:rsid w:val="00D86F2C"/>
    <w:rsid w:val="00D94301"/>
    <w:rsid w:val="00D96248"/>
    <w:rsid w:val="00DA0680"/>
    <w:rsid w:val="00DA36F6"/>
    <w:rsid w:val="00DA48F0"/>
    <w:rsid w:val="00DB05DB"/>
    <w:rsid w:val="00DB0C8D"/>
    <w:rsid w:val="00DB6AF2"/>
    <w:rsid w:val="00DC1599"/>
    <w:rsid w:val="00DC1611"/>
    <w:rsid w:val="00DD3C53"/>
    <w:rsid w:val="00DD6B73"/>
    <w:rsid w:val="00DE745D"/>
    <w:rsid w:val="00DF0774"/>
    <w:rsid w:val="00DF1036"/>
    <w:rsid w:val="00DF4644"/>
    <w:rsid w:val="00DF68F6"/>
    <w:rsid w:val="00DF7A83"/>
    <w:rsid w:val="00E012B4"/>
    <w:rsid w:val="00E05451"/>
    <w:rsid w:val="00E05651"/>
    <w:rsid w:val="00E100F6"/>
    <w:rsid w:val="00E11BA5"/>
    <w:rsid w:val="00E17CBD"/>
    <w:rsid w:val="00E20425"/>
    <w:rsid w:val="00E21768"/>
    <w:rsid w:val="00E25DCB"/>
    <w:rsid w:val="00E2613B"/>
    <w:rsid w:val="00E313DF"/>
    <w:rsid w:val="00E330E0"/>
    <w:rsid w:val="00E35E6C"/>
    <w:rsid w:val="00E36C70"/>
    <w:rsid w:val="00E4156E"/>
    <w:rsid w:val="00E44D61"/>
    <w:rsid w:val="00E453F2"/>
    <w:rsid w:val="00E460AD"/>
    <w:rsid w:val="00E575C3"/>
    <w:rsid w:val="00E61925"/>
    <w:rsid w:val="00E6363B"/>
    <w:rsid w:val="00E65C0E"/>
    <w:rsid w:val="00E65FB9"/>
    <w:rsid w:val="00E730FC"/>
    <w:rsid w:val="00E746F0"/>
    <w:rsid w:val="00E809B9"/>
    <w:rsid w:val="00E82A15"/>
    <w:rsid w:val="00E835A4"/>
    <w:rsid w:val="00E85427"/>
    <w:rsid w:val="00E85445"/>
    <w:rsid w:val="00E87589"/>
    <w:rsid w:val="00E938FF"/>
    <w:rsid w:val="00E93DFE"/>
    <w:rsid w:val="00EA2124"/>
    <w:rsid w:val="00EA2B12"/>
    <w:rsid w:val="00EA34DC"/>
    <w:rsid w:val="00EA456C"/>
    <w:rsid w:val="00EA5017"/>
    <w:rsid w:val="00EA6BED"/>
    <w:rsid w:val="00EB14F0"/>
    <w:rsid w:val="00EB3575"/>
    <w:rsid w:val="00EB3844"/>
    <w:rsid w:val="00EB5A9F"/>
    <w:rsid w:val="00EC573F"/>
    <w:rsid w:val="00EC5C8D"/>
    <w:rsid w:val="00ED106C"/>
    <w:rsid w:val="00ED1A54"/>
    <w:rsid w:val="00ED2D34"/>
    <w:rsid w:val="00ED4805"/>
    <w:rsid w:val="00ED57F6"/>
    <w:rsid w:val="00ED6C51"/>
    <w:rsid w:val="00ED6DA1"/>
    <w:rsid w:val="00EF0AF8"/>
    <w:rsid w:val="00EF207D"/>
    <w:rsid w:val="00EF4258"/>
    <w:rsid w:val="00EF6D31"/>
    <w:rsid w:val="00F02237"/>
    <w:rsid w:val="00F046F1"/>
    <w:rsid w:val="00F072E2"/>
    <w:rsid w:val="00F079A6"/>
    <w:rsid w:val="00F10236"/>
    <w:rsid w:val="00F15811"/>
    <w:rsid w:val="00F22423"/>
    <w:rsid w:val="00F24C72"/>
    <w:rsid w:val="00F30267"/>
    <w:rsid w:val="00F31D22"/>
    <w:rsid w:val="00F348B2"/>
    <w:rsid w:val="00F34BF0"/>
    <w:rsid w:val="00F34ED8"/>
    <w:rsid w:val="00F4095A"/>
    <w:rsid w:val="00F452CC"/>
    <w:rsid w:val="00F45845"/>
    <w:rsid w:val="00F50189"/>
    <w:rsid w:val="00F508FC"/>
    <w:rsid w:val="00F510B7"/>
    <w:rsid w:val="00F53571"/>
    <w:rsid w:val="00F54044"/>
    <w:rsid w:val="00F576E7"/>
    <w:rsid w:val="00F73D1C"/>
    <w:rsid w:val="00F763FC"/>
    <w:rsid w:val="00F76B4A"/>
    <w:rsid w:val="00F772C1"/>
    <w:rsid w:val="00F8026D"/>
    <w:rsid w:val="00F8245F"/>
    <w:rsid w:val="00F82E40"/>
    <w:rsid w:val="00F91629"/>
    <w:rsid w:val="00F91E2A"/>
    <w:rsid w:val="00F96C39"/>
    <w:rsid w:val="00F96E41"/>
    <w:rsid w:val="00FA153F"/>
    <w:rsid w:val="00FA1D78"/>
    <w:rsid w:val="00FA1F7E"/>
    <w:rsid w:val="00FA280F"/>
    <w:rsid w:val="00FA5289"/>
    <w:rsid w:val="00FA6213"/>
    <w:rsid w:val="00FB2186"/>
    <w:rsid w:val="00FB7E03"/>
    <w:rsid w:val="00FD0133"/>
    <w:rsid w:val="00FD25FE"/>
    <w:rsid w:val="00FD6206"/>
    <w:rsid w:val="00FE1318"/>
    <w:rsid w:val="00FE208F"/>
    <w:rsid w:val="00FE54CD"/>
    <w:rsid w:val="00FE6DF6"/>
    <w:rsid w:val="00FF32C3"/>
    <w:rsid w:val="00FF3F8B"/>
    <w:rsid w:val="00FF427C"/>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D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locked/>
    <w:rsid w:val="00214B0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Words>
  <Characters>9466</Characters>
  <Application>Microsoft Office Word</Application>
  <DocSecurity>0</DocSecurity>
  <Lines>78</Lines>
  <Paragraphs>22</Paragraphs>
  <ScaleCrop>false</ScaleCrop>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2025-06-06T13:56:00Z</dcterms:created>
  <dcterms:modified xsi:type="dcterms:W3CDTF">2025-06-06T13:56:00Z</dcterms:modified>
</cp:coreProperties>
</file>