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209B99EA" w14:textId="77777777">
        <w:trPr>
          <w:cantSplit/>
        </w:trPr>
        <w:tc>
          <w:tcPr>
            <w:tcW w:w="4795" w:type="dxa"/>
          </w:tcPr>
          <w:p w14:paraId="011F3CB7" w14:textId="3835F3B4" w:rsidR="008A7FD1" w:rsidRPr="006B26FB" w:rsidRDefault="006B26FB" w:rsidP="006B26FB">
            <w:pPr>
              <w:pStyle w:val="zSoquijdatRepertorie"/>
              <w:rPr>
                <w:rFonts w:cs="Arial"/>
              </w:rPr>
            </w:pPr>
            <w:bookmarkStart w:id="0" w:name="_GoBack"/>
            <w:bookmarkEnd w:id="0"/>
            <w:r>
              <w:rPr>
                <w:rFonts w:cs="Arial"/>
              </w:rPr>
              <w:t>Gareau et Centre de services scolaire de Laval</w:t>
            </w:r>
          </w:p>
        </w:tc>
        <w:tc>
          <w:tcPr>
            <w:tcW w:w="2477" w:type="dxa"/>
          </w:tcPr>
          <w:p w14:paraId="2668E165" w14:textId="2AF30123" w:rsidR="008A7FD1" w:rsidRPr="00FB0708" w:rsidRDefault="00FB0708" w:rsidP="00FB0708">
            <w:pPr>
              <w:pStyle w:val="zSoquijdatRefNeutre"/>
              <w:rPr>
                <w:rFonts w:cs="Arial"/>
              </w:rPr>
            </w:pPr>
            <w:r w:rsidRPr="00FB0708">
              <w:rPr>
                <w:rFonts w:cs="Arial"/>
              </w:rPr>
              <w:t>2023 QCTAT 2866</w:t>
            </w:r>
          </w:p>
        </w:tc>
      </w:tr>
    </w:tbl>
    <w:p w14:paraId="0C6C6A29"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1CAE63E9" w14:textId="77777777" w:rsidTr="00036794">
        <w:trPr>
          <w:cantSplit/>
        </w:trPr>
        <w:tc>
          <w:tcPr>
            <w:tcW w:w="9568" w:type="dxa"/>
            <w:gridSpan w:val="4"/>
          </w:tcPr>
          <w:p w14:paraId="36314EF2" w14:textId="77777777" w:rsidR="00C74B6F" w:rsidRPr="00BE1981" w:rsidRDefault="00C74B6F">
            <w:pPr>
              <w:rPr>
                <w:szCs w:val="24"/>
              </w:rPr>
            </w:pPr>
          </w:p>
        </w:tc>
      </w:tr>
      <w:tr w:rsidR="00C74B6F" w14:paraId="2D14009A" w14:textId="77777777" w:rsidTr="00036794">
        <w:trPr>
          <w:cantSplit/>
        </w:trPr>
        <w:tc>
          <w:tcPr>
            <w:tcW w:w="9568" w:type="dxa"/>
            <w:gridSpan w:val="4"/>
            <w:vAlign w:val="center"/>
          </w:tcPr>
          <w:p w14:paraId="693B9019" w14:textId="77777777" w:rsidR="00C74B6F" w:rsidRPr="000E1320" w:rsidRDefault="000E1320">
            <w:pPr>
              <w:jc w:val="center"/>
              <w:rPr>
                <w:sz w:val="36"/>
                <w:szCs w:val="36"/>
              </w:rPr>
            </w:pPr>
            <w:r w:rsidRPr="000E1320">
              <w:rPr>
                <w:b/>
                <w:sz w:val="36"/>
                <w:szCs w:val="36"/>
              </w:rPr>
              <w:t>TRIBUNAL ADMINISTRATIF DU TRAVAIL</w:t>
            </w:r>
          </w:p>
        </w:tc>
      </w:tr>
      <w:tr w:rsidR="00C74B6F" w14:paraId="706B5F9E" w14:textId="77777777" w:rsidTr="00036794">
        <w:trPr>
          <w:cantSplit/>
        </w:trPr>
        <w:tc>
          <w:tcPr>
            <w:tcW w:w="9568" w:type="dxa"/>
            <w:gridSpan w:val="4"/>
          </w:tcPr>
          <w:p w14:paraId="7367CE89" w14:textId="77777777" w:rsidR="00C74B6F" w:rsidRPr="00BE7014" w:rsidRDefault="006F0154" w:rsidP="009A67E7">
            <w:pPr>
              <w:pStyle w:val="zSoquijdatDivision"/>
            </w:pPr>
            <w:r w:rsidRPr="00BE7014">
              <w:t>(</w:t>
            </w:r>
            <w:r w:rsidR="008B6D8C" w:rsidRPr="00441ADA">
              <w:t>Division de la santé et de la sécurité du travail</w:t>
            </w:r>
            <w:r w:rsidRPr="00BE7014">
              <w:t>)</w:t>
            </w:r>
          </w:p>
        </w:tc>
      </w:tr>
      <w:tr w:rsidR="00C74B6F" w14:paraId="525923EB" w14:textId="77777777" w:rsidTr="00036794">
        <w:trPr>
          <w:cantSplit/>
        </w:trPr>
        <w:tc>
          <w:tcPr>
            <w:tcW w:w="9568" w:type="dxa"/>
            <w:gridSpan w:val="4"/>
          </w:tcPr>
          <w:p w14:paraId="6240285B" w14:textId="77777777" w:rsidR="002B2FC3" w:rsidRDefault="002B2FC3" w:rsidP="002B2FC3"/>
        </w:tc>
      </w:tr>
      <w:tr w:rsidR="00A84FC6" w14:paraId="31D07232" w14:textId="77777777" w:rsidTr="00036794">
        <w:trPr>
          <w:cantSplit/>
        </w:trPr>
        <w:tc>
          <w:tcPr>
            <w:tcW w:w="9568" w:type="dxa"/>
            <w:gridSpan w:val="4"/>
          </w:tcPr>
          <w:p w14:paraId="40C3C7B0" w14:textId="77777777" w:rsidR="00A84FC6" w:rsidRDefault="00A84FC6" w:rsidP="002B2FC3"/>
        </w:tc>
      </w:tr>
      <w:tr w:rsidR="00C74B6F" w14:paraId="49129933" w14:textId="77777777" w:rsidTr="00036794">
        <w:tc>
          <w:tcPr>
            <w:tcW w:w="3331" w:type="dxa"/>
          </w:tcPr>
          <w:p w14:paraId="24B9B80A" w14:textId="77777777" w:rsidR="00C74B6F" w:rsidRDefault="0084255F">
            <w:bookmarkStart w:id="1" w:name="region" w:colFirst="1" w:colLast="1"/>
            <w:r>
              <w:t>Région :</w:t>
            </w:r>
          </w:p>
        </w:tc>
        <w:tc>
          <w:tcPr>
            <w:tcW w:w="6237" w:type="dxa"/>
            <w:gridSpan w:val="3"/>
          </w:tcPr>
          <w:p w14:paraId="03D6233D" w14:textId="77777777" w:rsidR="00C74B6F" w:rsidRDefault="008B6D8C" w:rsidP="00F4095A">
            <w:pPr>
              <w:pStyle w:val="zSoquijdatGreffe"/>
            </w:pPr>
            <w:r>
              <w:t>Montréal</w:t>
            </w:r>
          </w:p>
        </w:tc>
      </w:tr>
      <w:bookmarkEnd w:id="1"/>
      <w:tr w:rsidR="00C74B6F" w14:paraId="401A3470" w14:textId="77777777" w:rsidTr="00036794">
        <w:trPr>
          <w:cantSplit/>
        </w:trPr>
        <w:tc>
          <w:tcPr>
            <w:tcW w:w="9568" w:type="dxa"/>
            <w:gridSpan w:val="4"/>
          </w:tcPr>
          <w:p w14:paraId="698C22A6" w14:textId="77777777" w:rsidR="00C74B6F" w:rsidRDefault="00C74B6F"/>
        </w:tc>
      </w:tr>
      <w:tr w:rsidR="00C74B6F" w14:paraId="5A668FB7" w14:textId="77777777" w:rsidTr="00036794">
        <w:tc>
          <w:tcPr>
            <w:tcW w:w="3331" w:type="dxa"/>
          </w:tcPr>
          <w:p w14:paraId="485A8960" w14:textId="77777777" w:rsidR="00C74B6F" w:rsidRDefault="0084255F" w:rsidP="007E5D67">
            <w:bookmarkStart w:id="2" w:name="ref_dossier" w:colFirst="1" w:colLast="1"/>
            <w:r>
              <w:t>Dossier</w:t>
            </w:r>
            <w:bookmarkStart w:id="3" w:name="dossiers"/>
            <w:bookmarkEnd w:id="3"/>
            <w:r>
              <w:t> :</w:t>
            </w:r>
          </w:p>
        </w:tc>
        <w:tc>
          <w:tcPr>
            <w:tcW w:w="6237" w:type="dxa"/>
            <w:gridSpan w:val="3"/>
          </w:tcPr>
          <w:p w14:paraId="5454F5CD" w14:textId="77777777" w:rsidR="00C74B6F" w:rsidRDefault="008B6D8C" w:rsidP="00F4095A">
            <w:pPr>
              <w:pStyle w:val="zSoquijdatNoDossier"/>
            </w:pPr>
            <w:r>
              <w:t>1260939-71-2201</w:t>
            </w:r>
          </w:p>
        </w:tc>
      </w:tr>
      <w:bookmarkEnd w:id="2"/>
      <w:tr w:rsidR="00C74B6F" w14:paraId="569C6BEF" w14:textId="77777777" w:rsidTr="00036794">
        <w:trPr>
          <w:cantSplit/>
        </w:trPr>
        <w:tc>
          <w:tcPr>
            <w:tcW w:w="9568" w:type="dxa"/>
            <w:gridSpan w:val="4"/>
          </w:tcPr>
          <w:p w14:paraId="2BA43BF2" w14:textId="77777777" w:rsidR="00C74B6F" w:rsidRDefault="00D44BCF">
            <w:r>
              <w:fldChar w:fldCharType="begin"/>
            </w:r>
            <w:r>
              <w:instrText xml:space="preserve"> AUTOTEXTLIST  \* Upper  \* MERGEFORMAT </w:instrText>
            </w:r>
            <w:r>
              <w:fldChar w:fldCharType="end"/>
            </w:r>
          </w:p>
        </w:tc>
      </w:tr>
      <w:tr w:rsidR="00C74B6F" w14:paraId="3FB48A8F" w14:textId="77777777" w:rsidTr="00036794">
        <w:tc>
          <w:tcPr>
            <w:tcW w:w="3331" w:type="dxa"/>
          </w:tcPr>
          <w:p w14:paraId="49E5926E" w14:textId="029CDB8E" w:rsidR="00C74B6F" w:rsidRDefault="008C79A7" w:rsidP="007E5D67">
            <w:pPr>
              <w:ind w:right="46"/>
            </w:pPr>
            <w:r>
              <w:t>Dossier</w:t>
            </w:r>
            <w:r w:rsidR="007E5D67">
              <w:t xml:space="preserve"> CNESST</w:t>
            </w:r>
            <w:r w:rsidR="008E3C80">
              <w:t> </w:t>
            </w:r>
            <w:r w:rsidR="008E3C80">
              <w:rPr>
                <w:szCs w:val="24"/>
              </w:rPr>
              <w:t>:</w:t>
            </w:r>
          </w:p>
        </w:tc>
        <w:tc>
          <w:tcPr>
            <w:tcW w:w="6237" w:type="dxa"/>
            <w:gridSpan w:val="3"/>
          </w:tcPr>
          <w:p w14:paraId="072F614D" w14:textId="77777777" w:rsidR="00C74B6F" w:rsidRDefault="008B6D8C" w:rsidP="004D6CEA">
            <w:pPr>
              <w:pStyle w:val="zSoquijdatNCSST"/>
            </w:pPr>
            <w:r>
              <w:t>510949894</w:t>
            </w:r>
          </w:p>
        </w:tc>
      </w:tr>
      <w:tr w:rsidR="00C74B6F" w14:paraId="50DF86A9" w14:textId="77777777" w:rsidTr="00036794">
        <w:trPr>
          <w:cantSplit/>
        </w:trPr>
        <w:tc>
          <w:tcPr>
            <w:tcW w:w="9568" w:type="dxa"/>
            <w:gridSpan w:val="4"/>
          </w:tcPr>
          <w:p w14:paraId="0C3463A6" w14:textId="77777777" w:rsidR="00C74B6F" w:rsidRDefault="00C74B6F"/>
        </w:tc>
      </w:tr>
      <w:tr w:rsidR="00C74B6F" w14:paraId="20E56BEC" w14:textId="77777777" w:rsidTr="00036794">
        <w:trPr>
          <w:cantSplit/>
        </w:trPr>
        <w:tc>
          <w:tcPr>
            <w:tcW w:w="9568" w:type="dxa"/>
            <w:gridSpan w:val="4"/>
          </w:tcPr>
          <w:p w14:paraId="2A3DD371" w14:textId="77777777" w:rsidR="00C74B6F" w:rsidRDefault="00C74B6F">
            <w:bookmarkStart w:id="4" w:name="assesseur"/>
            <w:bookmarkEnd w:id="4"/>
          </w:p>
        </w:tc>
      </w:tr>
      <w:tr w:rsidR="006E3DD8" w14:paraId="7431F04E" w14:textId="77777777" w:rsidTr="00036794">
        <w:trPr>
          <w:cantSplit/>
        </w:trPr>
        <w:tc>
          <w:tcPr>
            <w:tcW w:w="3331" w:type="dxa"/>
          </w:tcPr>
          <w:p w14:paraId="1C69F65B" w14:textId="77777777" w:rsidR="006E3DD8" w:rsidRDefault="008B6D8C" w:rsidP="0076350E">
            <w:pPr>
              <w:ind w:right="-70"/>
            </w:pPr>
            <w:r>
              <w:t>Québec</w:t>
            </w:r>
            <w:r w:rsidR="00C04E32">
              <w:t>,</w:t>
            </w:r>
          </w:p>
        </w:tc>
        <w:tc>
          <w:tcPr>
            <w:tcW w:w="6237" w:type="dxa"/>
            <w:gridSpan w:val="3"/>
          </w:tcPr>
          <w:p w14:paraId="281CCEB0" w14:textId="0B8BF81F" w:rsidR="006E3DD8" w:rsidRDefault="00C04E32" w:rsidP="008B6D8C">
            <w:pPr>
              <w:pStyle w:val="zSoquijdatDateJugement"/>
            </w:pPr>
            <w:r>
              <w:t xml:space="preserve">le </w:t>
            </w:r>
            <w:r w:rsidR="00CD7E4F">
              <w:t>27</w:t>
            </w:r>
            <w:r w:rsidR="008B6D8C">
              <w:t xml:space="preserve"> juin 2023</w:t>
            </w:r>
          </w:p>
        </w:tc>
      </w:tr>
      <w:tr w:rsidR="00942AB8" w14:paraId="43BC2131" w14:textId="77777777" w:rsidTr="00036794">
        <w:trPr>
          <w:cantSplit/>
        </w:trPr>
        <w:tc>
          <w:tcPr>
            <w:tcW w:w="9568" w:type="dxa"/>
            <w:gridSpan w:val="4"/>
          </w:tcPr>
          <w:p w14:paraId="3ADCCD48" w14:textId="77777777" w:rsidR="00942AB8" w:rsidRDefault="00942AB8" w:rsidP="00FA153F">
            <w:r>
              <w:t>______________________________________________________________________</w:t>
            </w:r>
          </w:p>
        </w:tc>
      </w:tr>
      <w:tr w:rsidR="00942AB8" w14:paraId="2297BDF8" w14:textId="77777777" w:rsidTr="00036794">
        <w:trPr>
          <w:cantSplit/>
          <w:trHeight w:val="148"/>
        </w:trPr>
        <w:tc>
          <w:tcPr>
            <w:tcW w:w="9568" w:type="dxa"/>
            <w:gridSpan w:val="4"/>
          </w:tcPr>
          <w:p w14:paraId="23522D12" w14:textId="77777777" w:rsidR="00942AB8" w:rsidRDefault="00942AB8" w:rsidP="00FA153F"/>
        </w:tc>
      </w:tr>
      <w:tr w:rsidR="0035375B" w14:paraId="027EB3D8" w14:textId="77777777" w:rsidTr="00036794">
        <w:trPr>
          <w:cantSplit/>
          <w:trHeight w:val="148"/>
        </w:trPr>
        <w:tc>
          <w:tcPr>
            <w:tcW w:w="5883" w:type="dxa"/>
            <w:gridSpan w:val="3"/>
          </w:tcPr>
          <w:p w14:paraId="325F8FF0" w14:textId="77777777" w:rsidR="0035375B" w:rsidRPr="00942AB8" w:rsidRDefault="0035375B" w:rsidP="007E5D67">
            <w:pPr>
              <w:rPr>
                <w:b/>
                <w:bCs/>
              </w:rPr>
            </w:pPr>
            <w:bookmarkStart w:id="5" w:name="ref_commissaire" w:colFirst="1" w:colLast="1"/>
            <w:r w:rsidRPr="00942AB8">
              <w:rPr>
                <w:b/>
                <w:bCs/>
              </w:rPr>
              <w:t>DEVANT L</w:t>
            </w:r>
            <w:r w:rsidR="007E5D67">
              <w:rPr>
                <w:b/>
                <w:bCs/>
              </w:rPr>
              <w:t>E</w:t>
            </w:r>
            <w:r w:rsidRPr="00942AB8">
              <w:rPr>
                <w:b/>
                <w:bCs/>
              </w:rPr>
              <w:t xml:space="preserve"> JUGE ADMINISTRATI</w:t>
            </w:r>
            <w:r w:rsidR="007E5D67">
              <w:rPr>
                <w:b/>
                <w:bCs/>
              </w:rPr>
              <w:t>F</w:t>
            </w:r>
            <w:r w:rsidRPr="00942AB8">
              <w:rPr>
                <w:b/>
                <w:bCs/>
              </w:rPr>
              <w:t> :</w:t>
            </w:r>
          </w:p>
        </w:tc>
        <w:tc>
          <w:tcPr>
            <w:tcW w:w="3685" w:type="dxa"/>
          </w:tcPr>
          <w:p w14:paraId="1721B08C" w14:textId="77777777" w:rsidR="0035375B" w:rsidRPr="00942AB8" w:rsidRDefault="008B6D8C" w:rsidP="005B5689">
            <w:pPr>
              <w:pStyle w:val="zSoquijdatJuge"/>
              <w:rPr>
                <w:bCs/>
              </w:rPr>
            </w:pPr>
            <w:r>
              <w:t>Alain Lachance</w:t>
            </w:r>
          </w:p>
        </w:tc>
      </w:tr>
      <w:bookmarkEnd w:id="5"/>
      <w:tr w:rsidR="00942AB8" w14:paraId="373F1305" w14:textId="77777777" w:rsidTr="00036794">
        <w:trPr>
          <w:cantSplit/>
          <w:trHeight w:val="148"/>
        </w:trPr>
        <w:tc>
          <w:tcPr>
            <w:tcW w:w="9568" w:type="dxa"/>
            <w:gridSpan w:val="4"/>
          </w:tcPr>
          <w:p w14:paraId="51C615CC" w14:textId="77777777" w:rsidR="00942AB8" w:rsidRDefault="00942AB8" w:rsidP="00FA153F">
            <w:r>
              <w:t>______________________________________________________________________</w:t>
            </w:r>
          </w:p>
        </w:tc>
      </w:tr>
      <w:tr w:rsidR="00942AB8" w14:paraId="12EC181C" w14:textId="77777777" w:rsidTr="00036794">
        <w:tc>
          <w:tcPr>
            <w:tcW w:w="9568" w:type="dxa"/>
            <w:gridSpan w:val="4"/>
          </w:tcPr>
          <w:p w14:paraId="09C9847B" w14:textId="77777777" w:rsidR="00942AB8" w:rsidRDefault="00942AB8"/>
        </w:tc>
      </w:tr>
      <w:tr w:rsidR="00942AB8" w14:paraId="2BA4D7AD" w14:textId="77777777" w:rsidTr="00E21768">
        <w:tc>
          <w:tcPr>
            <w:tcW w:w="4890" w:type="dxa"/>
            <w:gridSpan w:val="2"/>
          </w:tcPr>
          <w:p w14:paraId="0665B135" w14:textId="77777777" w:rsidR="00942AB8" w:rsidRDefault="00942AB8">
            <w:bookmarkStart w:id="6" w:name="bloc_parties_gauche"/>
            <w:bookmarkEnd w:id="6"/>
          </w:p>
        </w:tc>
        <w:tc>
          <w:tcPr>
            <w:tcW w:w="4678" w:type="dxa"/>
            <w:gridSpan w:val="2"/>
          </w:tcPr>
          <w:p w14:paraId="064BF93A" w14:textId="77777777" w:rsidR="00942AB8" w:rsidRDefault="00942AB8"/>
        </w:tc>
      </w:tr>
      <w:tr w:rsidR="00942AB8" w14:paraId="064B0645" w14:textId="77777777" w:rsidTr="00E21768">
        <w:tc>
          <w:tcPr>
            <w:tcW w:w="4890" w:type="dxa"/>
            <w:gridSpan w:val="2"/>
          </w:tcPr>
          <w:p w14:paraId="6DF2C4C3" w14:textId="77777777" w:rsidR="00942AB8" w:rsidRDefault="008B6D8C">
            <w:pPr>
              <w:pStyle w:val="zSoquijdatNomPartieDem"/>
              <w:rPr>
                <w:b/>
              </w:rPr>
            </w:pPr>
            <w:r>
              <w:rPr>
                <w:b/>
              </w:rPr>
              <w:t>André Gareau</w:t>
            </w:r>
          </w:p>
        </w:tc>
        <w:tc>
          <w:tcPr>
            <w:tcW w:w="4678" w:type="dxa"/>
            <w:gridSpan w:val="2"/>
          </w:tcPr>
          <w:p w14:paraId="15736088" w14:textId="77777777" w:rsidR="00942AB8" w:rsidRDefault="00942AB8"/>
        </w:tc>
      </w:tr>
      <w:tr w:rsidR="00942AB8" w14:paraId="7063430E" w14:textId="77777777" w:rsidTr="00E21768">
        <w:tc>
          <w:tcPr>
            <w:tcW w:w="4890" w:type="dxa"/>
            <w:gridSpan w:val="2"/>
          </w:tcPr>
          <w:p w14:paraId="073C35C6" w14:textId="77777777" w:rsidR="00942AB8" w:rsidRDefault="007E5D67" w:rsidP="007B0DF2">
            <w:pPr>
              <w:pStyle w:val="zSoquijdatQtePartieDem"/>
              <w:tabs>
                <w:tab w:val="left" w:pos="3539"/>
              </w:tabs>
              <w:ind w:left="708"/>
            </w:pPr>
            <w:bookmarkStart w:id="7" w:name="partie_demanderesse"/>
            <w:bookmarkEnd w:id="7"/>
            <w:r>
              <w:t>Partie demanderesse</w:t>
            </w:r>
          </w:p>
        </w:tc>
        <w:tc>
          <w:tcPr>
            <w:tcW w:w="4678" w:type="dxa"/>
            <w:gridSpan w:val="2"/>
          </w:tcPr>
          <w:p w14:paraId="2BE7A2F4" w14:textId="77777777" w:rsidR="00942AB8" w:rsidRDefault="00942AB8"/>
        </w:tc>
      </w:tr>
      <w:tr w:rsidR="00942AB8" w14:paraId="0C579606" w14:textId="77777777" w:rsidTr="00E21768">
        <w:tc>
          <w:tcPr>
            <w:tcW w:w="4890" w:type="dxa"/>
            <w:gridSpan w:val="2"/>
          </w:tcPr>
          <w:p w14:paraId="2B1056D0" w14:textId="77777777" w:rsidR="00942AB8" w:rsidRDefault="00942AB8" w:rsidP="00E6363B"/>
        </w:tc>
        <w:tc>
          <w:tcPr>
            <w:tcW w:w="4678" w:type="dxa"/>
            <w:gridSpan w:val="2"/>
          </w:tcPr>
          <w:p w14:paraId="2CDF449A" w14:textId="77777777" w:rsidR="00942AB8" w:rsidRDefault="00942AB8"/>
        </w:tc>
      </w:tr>
      <w:tr w:rsidR="00942AB8" w14:paraId="49263CB1" w14:textId="77777777" w:rsidTr="00E21768">
        <w:tc>
          <w:tcPr>
            <w:tcW w:w="4890" w:type="dxa"/>
            <w:gridSpan w:val="2"/>
          </w:tcPr>
          <w:p w14:paraId="17232200" w14:textId="77777777" w:rsidR="00942AB8" w:rsidRDefault="007E5D67" w:rsidP="00D06652">
            <w:pPr>
              <w:pStyle w:val="zSoquijlblLienParties"/>
            </w:pPr>
            <w:r>
              <w:t>et</w:t>
            </w:r>
          </w:p>
        </w:tc>
        <w:tc>
          <w:tcPr>
            <w:tcW w:w="4678" w:type="dxa"/>
            <w:gridSpan w:val="2"/>
          </w:tcPr>
          <w:p w14:paraId="39DC07DB" w14:textId="77777777" w:rsidR="00942AB8" w:rsidRDefault="00942AB8"/>
        </w:tc>
      </w:tr>
      <w:tr w:rsidR="00942AB8" w14:paraId="51884CA0" w14:textId="77777777" w:rsidTr="00E21768">
        <w:tc>
          <w:tcPr>
            <w:tcW w:w="4890" w:type="dxa"/>
            <w:gridSpan w:val="2"/>
          </w:tcPr>
          <w:p w14:paraId="5AF32DDD" w14:textId="77777777" w:rsidR="00942AB8" w:rsidRDefault="00942AB8"/>
        </w:tc>
        <w:tc>
          <w:tcPr>
            <w:tcW w:w="4678" w:type="dxa"/>
            <w:gridSpan w:val="2"/>
          </w:tcPr>
          <w:p w14:paraId="3E334FC7" w14:textId="77777777" w:rsidR="00942AB8" w:rsidRDefault="00942AB8"/>
        </w:tc>
      </w:tr>
      <w:tr w:rsidR="00942AB8" w14:paraId="4A8E4555" w14:textId="77777777" w:rsidTr="00E21768">
        <w:tc>
          <w:tcPr>
            <w:tcW w:w="4890" w:type="dxa"/>
            <w:gridSpan w:val="2"/>
          </w:tcPr>
          <w:p w14:paraId="74F06CF7" w14:textId="77777777" w:rsidR="00942AB8" w:rsidRDefault="008B6D8C">
            <w:pPr>
              <w:pStyle w:val="zSoquijdatNomPartieDef"/>
              <w:rPr>
                <w:b/>
              </w:rPr>
            </w:pPr>
            <w:r>
              <w:rPr>
                <w:b/>
              </w:rPr>
              <w:t>Centre de services scolaire de Laval</w:t>
            </w:r>
          </w:p>
        </w:tc>
        <w:tc>
          <w:tcPr>
            <w:tcW w:w="4678" w:type="dxa"/>
            <w:gridSpan w:val="2"/>
          </w:tcPr>
          <w:p w14:paraId="46912D93" w14:textId="77777777" w:rsidR="00942AB8" w:rsidRDefault="00942AB8"/>
        </w:tc>
      </w:tr>
      <w:tr w:rsidR="00942AB8" w14:paraId="39AD2CD2" w14:textId="77777777" w:rsidTr="00E21768">
        <w:tc>
          <w:tcPr>
            <w:tcW w:w="4890" w:type="dxa"/>
            <w:gridSpan w:val="2"/>
          </w:tcPr>
          <w:p w14:paraId="4F069B0E" w14:textId="77777777" w:rsidR="00942AB8" w:rsidRDefault="007E5D67">
            <w:pPr>
              <w:pStyle w:val="zSoquijdatQtePartieDef"/>
              <w:ind w:left="708"/>
            </w:pPr>
            <w:r>
              <w:t>Partie mise en cause</w:t>
            </w:r>
          </w:p>
        </w:tc>
        <w:tc>
          <w:tcPr>
            <w:tcW w:w="4678" w:type="dxa"/>
            <w:gridSpan w:val="2"/>
          </w:tcPr>
          <w:p w14:paraId="4B77455F" w14:textId="77777777" w:rsidR="00942AB8" w:rsidRDefault="00942AB8"/>
        </w:tc>
      </w:tr>
      <w:tr w:rsidR="0065093D" w14:paraId="553E2F29" w14:textId="77777777" w:rsidTr="00E21768">
        <w:tc>
          <w:tcPr>
            <w:tcW w:w="4890" w:type="dxa"/>
            <w:gridSpan w:val="2"/>
          </w:tcPr>
          <w:p w14:paraId="439D4FED" w14:textId="77777777" w:rsidR="0065093D" w:rsidRDefault="0065093D"/>
        </w:tc>
        <w:tc>
          <w:tcPr>
            <w:tcW w:w="4678" w:type="dxa"/>
            <w:gridSpan w:val="2"/>
          </w:tcPr>
          <w:p w14:paraId="0510168F" w14:textId="77777777" w:rsidR="0065093D" w:rsidRDefault="0065093D"/>
        </w:tc>
      </w:tr>
    </w:tbl>
    <w:p w14:paraId="4DA40F1C" w14:textId="77777777" w:rsidR="00C74B6F" w:rsidRDefault="00C74B6F">
      <w:r>
        <w:t>______________________________________________________________________</w:t>
      </w:r>
    </w:p>
    <w:p w14:paraId="29E48F7F" w14:textId="77777777" w:rsidR="00C74B6F" w:rsidRDefault="00C74B6F"/>
    <w:p w14:paraId="4061CB4F" w14:textId="77777777" w:rsidR="00C74B6F" w:rsidRPr="005B0612" w:rsidRDefault="00C74B6F" w:rsidP="008B042E">
      <w:pPr>
        <w:jc w:val="center"/>
        <w:rPr>
          <w:b/>
          <w:bCs/>
        </w:rPr>
      </w:pPr>
      <w:bookmarkStart w:id="8" w:name="decision"/>
      <w:r w:rsidRPr="005B0612">
        <w:rPr>
          <w:b/>
          <w:bCs/>
        </w:rPr>
        <w:t>DÉCISION</w:t>
      </w:r>
      <w:bookmarkEnd w:id="8"/>
    </w:p>
    <w:p w14:paraId="02C17D2E" w14:textId="77777777" w:rsidR="008F20EA" w:rsidRDefault="008F20EA" w:rsidP="008F20EA">
      <w:bookmarkStart w:id="9" w:name="separation"/>
      <w:bookmarkStart w:id="10" w:name="parag_1"/>
      <w:r>
        <w:t>______________________________________________________________________</w:t>
      </w:r>
    </w:p>
    <w:p w14:paraId="53EBFB44" w14:textId="77777777" w:rsidR="008F20EA" w:rsidRDefault="008F20EA" w:rsidP="008F20EA">
      <w:pPr>
        <w:pStyle w:val="corpsdedcision"/>
        <w:numPr>
          <w:ilvl w:val="0"/>
          <w:numId w:val="0"/>
        </w:numPr>
        <w:spacing w:before="360"/>
      </w:pPr>
      <w:bookmarkStart w:id="11" w:name="supprimer_apercu"/>
      <w:bookmarkEnd w:id="9"/>
      <w:r>
        <w:rPr>
          <w:b/>
          <w:bCs/>
          <w:u w:val="single"/>
        </w:rPr>
        <w:t>L’APERÇU</w:t>
      </w:r>
    </w:p>
    <w:bookmarkEnd w:id="10"/>
    <w:bookmarkEnd w:id="11"/>
    <w:p w14:paraId="1F134A55" w14:textId="7DF85315" w:rsidR="00591272" w:rsidRPr="00AA65D3" w:rsidRDefault="006B7C12">
      <w:pPr>
        <w:pStyle w:val="corpsdedcision"/>
      </w:pPr>
      <w:r>
        <w:t>Monsieur André Gareau suit un programme de formation en horticulture au sein du Centre de services scolaire de Laval dans le but d’</w:t>
      </w:r>
      <w:r w:rsidR="00591272">
        <w:t>ob</w:t>
      </w:r>
      <w:r>
        <w:t xml:space="preserve">tenir </w:t>
      </w:r>
      <w:r w:rsidR="00696B6C" w:rsidRPr="00AA65D3">
        <w:t>son</w:t>
      </w:r>
      <w:r w:rsidRPr="00AA65D3">
        <w:t xml:space="preserve"> diplôme d’études professionnelles dans ce domaine. </w:t>
      </w:r>
      <w:r w:rsidR="00160675" w:rsidRPr="00AA65D3">
        <w:t>Il</w:t>
      </w:r>
      <w:r w:rsidR="00591272" w:rsidRPr="00AA65D3">
        <w:t xml:space="preserve"> allègue avoir subi u</w:t>
      </w:r>
      <w:r w:rsidR="00141F93" w:rsidRPr="00AA65D3">
        <w:t>ne lésion professionnelle le 22 </w:t>
      </w:r>
      <w:r w:rsidR="00591272" w:rsidRPr="00AA65D3">
        <w:t>septembre 2021 en tordant son</w:t>
      </w:r>
      <w:r w:rsidR="00D65722" w:rsidRPr="00AA65D3">
        <w:t xml:space="preserve"> pied gauche </w:t>
      </w:r>
      <w:r w:rsidR="00141F93" w:rsidRPr="00AA65D3">
        <w:t>alors qu’il voulait</w:t>
      </w:r>
      <w:r w:rsidR="00591272" w:rsidRPr="00AA65D3">
        <w:t xml:space="preserve"> aider</w:t>
      </w:r>
      <w:r w:rsidR="00D65722" w:rsidRPr="00AA65D3">
        <w:t xml:space="preserve"> un collègue</w:t>
      </w:r>
      <w:r w:rsidR="00591272" w:rsidRPr="00AA65D3">
        <w:t xml:space="preserve"> à planter un arbre</w:t>
      </w:r>
      <w:r w:rsidRPr="00AA65D3">
        <w:t>.</w:t>
      </w:r>
      <w:r w:rsidR="00591272" w:rsidRPr="00AA65D3">
        <w:t xml:space="preserve"> </w:t>
      </w:r>
    </w:p>
    <w:p w14:paraId="42175534" w14:textId="2650EA38" w:rsidR="00591272" w:rsidRDefault="00591272">
      <w:pPr>
        <w:pStyle w:val="corpsdedcision"/>
      </w:pPr>
      <w:r>
        <w:t>L</w:t>
      </w:r>
      <w:r w:rsidR="004F2C6C">
        <w:t xml:space="preserve">e 28 octobre suivant, </w:t>
      </w:r>
      <w:r w:rsidR="004D0FC6">
        <w:t xml:space="preserve">monsieur André Gareau </w:t>
      </w:r>
      <w:r>
        <w:t xml:space="preserve">consulte un professionnel de la santé </w:t>
      </w:r>
      <w:r w:rsidR="00F96358">
        <w:t xml:space="preserve">qui pose un diagnostic de douleur </w:t>
      </w:r>
      <w:r w:rsidR="004F2C6C">
        <w:t xml:space="preserve">au </w:t>
      </w:r>
      <w:r w:rsidR="00F96358">
        <w:t>talon gauche</w:t>
      </w:r>
      <w:r w:rsidR="00696B6C" w:rsidRPr="00AA65D3">
        <w:t>. Il reçoit</w:t>
      </w:r>
      <w:r w:rsidR="00F96358" w:rsidRPr="00AA65D3">
        <w:t xml:space="preserve"> un billet médical</w:t>
      </w:r>
      <w:r w:rsidR="00F96358" w:rsidRPr="00AA65D3">
        <w:rPr>
          <w:rStyle w:val="Appelnotedebasdep"/>
        </w:rPr>
        <w:footnoteReference w:id="1"/>
      </w:r>
      <w:r w:rsidR="0016450E" w:rsidRPr="00AA65D3">
        <w:t xml:space="preserve"> </w:t>
      </w:r>
      <w:r w:rsidR="00696B6C" w:rsidRPr="00AA65D3">
        <w:t>sur lequel on</w:t>
      </w:r>
      <w:r w:rsidR="0016450E" w:rsidRPr="00AA65D3">
        <w:t xml:space="preserve"> précise que la douleur est présente depuis un trauma </w:t>
      </w:r>
      <w:r w:rsidR="00696B6C" w:rsidRPr="00AA65D3">
        <w:t xml:space="preserve">subi </w:t>
      </w:r>
      <w:r w:rsidR="00F2556C" w:rsidRPr="00AA65D3">
        <w:t>en août précéde</w:t>
      </w:r>
      <w:r w:rsidR="0016450E" w:rsidRPr="00AA65D3">
        <w:t>nt</w:t>
      </w:r>
      <w:r w:rsidR="00F96358" w:rsidRPr="00AA65D3">
        <w:t>.</w:t>
      </w:r>
      <w:r w:rsidR="00553E3C" w:rsidRPr="00AA65D3">
        <w:t xml:space="preserve"> La Commission des normes, de l’équité, de la santé et de la sécurité du travail, la Commission, refuse la </w:t>
      </w:r>
      <w:r w:rsidR="00AA65D3">
        <w:rPr>
          <w:i/>
        </w:rPr>
        <w:t>R</w:t>
      </w:r>
      <w:r w:rsidR="00553E3C" w:rsidRPr="00AA65D3">
        <w:rPr>
          <w:i/>
        </w:rPr>
        <w:t>éclamation du travailleur</w:t>
      </w:r>
      <w:r w:rsidR="00067339" w:rsidRPr="00AA65D3">
        <w:t>,</w:t>
      </w:r>
      <w:r w:rsidR="004F2C6C" w:rsidRPr="00AA65D3">
        <w:t xml:space="preserve"> c</w:t>
      </w:r>
      <w:r w:rsidR="00553E3C" w:rsidRPr="00AA65D3">
        <w:t>ar aucun événement</w:t>
      </w:r>
      <w:r w:rsidR="00553E3C">
        <w:t xml:space="preserve"> n’est survenu par le fait</w:t>
      </w:r>
      <w:r w:rsidR="004F2C6C">
        <w:t xml:space="preserve"> ou à l’occasion du travail</w:t>
      </w:r>
      <w:r w:rsidR="004F2C6C">
        <w:rPr>
          <w:rStyle w:val="Appelnotedebasdep"/>
        </w:rPr>
        <w:footnoteReference w:id="2"/>
      </w:r>
      <w:r w:rsidR="004F2C6C">
        <w:t>.</w:t>
      </w:r>
    </w:p>
    <w:p w14:paraId="142C79D2" w14:textId="28AF69DE" w:rsidR="004F2C6C" w:rsidRDefault="004F2C6C">
      <w:pPr>
        <w:pStyle w:val="corpsdedcision"/>
      </w:pPr>
      <w:r>
        <w:t xml:space="preserve">À la suite d’une demande de révision, la Commission déclare que </w:t>
      </w:r>
      <w:r w:rsidR="004D0FC6">
        <w:t>monsieur André Gareau</w:t>
      </w:r>
      <w:r>
        <w:t xml:space="preserve"> n’a pas subi de lésion professionnelle</w:t>
      </w:r>
      <w:r w:rsidR="00067339">
        <w:t>,</w:t>
      </w:r>
      <w:r>
        <w:t xml:space="preserve"> car la douleur au talon gauche n’est pas une lésion</w:t>
      </w:r>
      <w:r w:rsidR="00067339">
        <w:t>,</w:t>
      </w:r>
      <w:r>
        <w:t xml:space="preserve"> mais un symptôme</w:t>
      </w:r>
      <w:r>
        <w:rPr>
          <w:rStyle w:val="Appelnotedebasdep"/>
        </w:rPr>
        <w:footnoteReference w:id="3"/>
      </w:r>
      <w:r>
        <w:t xml:space="preserve">. </w:t>
      </w:r>
      <w:r w:rsidR="004D0FC6">
        <w:t>Il</w:t>
      </w:r>
      <w:r>
        <w:t xml:space="preserve"> conteste cette décision devant le Tribunal.</w:t>
      </w:r>
    </w:p>
    <w:p w14:paraId="094A1D2C" w14:textId="329323B5" w:rsidR="0049383D" w:rsidRDefault="00AA65D3">
      <w:pPr>
        <w:pStyle w:val="corpsdedcision"/>
      </w:pPr>
      <w:r>
        <w:t>Monsieur Gareau</w:t>
      </w:r>
      <w:r w:rsidR="0049383D">
        <w:t xml:space="preserve"> a renoncé à se faire entendre et n’a soumis aucune argumentation écrite. L’employeur a soumis une argumentation écrite</w:t>
      </w:r>
      <w:r w:rsidR="000669F5">
        <w:rPr>
          <w:rStyle w:val="Appelnotedebasdep"/>
        </w:rPr>
        <w:footnoteReference w:id="4"/>
      </w:r>
      <w:r w:rsidR="0049383D">
        <w:t xml:space="preserve"> et une preuve documentaire à son soutien. Il prétend que monsieur Gareau n’est ni un travailleur ni un stagiaire non rémunéré. Au surplus, il y a absence de lésion professionnelle.</w:t>
      </w:r>
    </w:p>
    <w:p w14:paraId="7B4DD714" w14:textId="486EEDE8" w:rsidR="00627444" w:rsidRPr="00AA65D3" w:rsidRDefault="009E6ACD" w:rsidP="009F276F">
      <w:pPr>
        <w:pStyle w:val="corpsdedcision"/>
      </w:pPr>
      <w:r>
        <w:t>Le Tribunal</w:t>
      </w:r>
      <w:r w:rsidR="00627444">
        <w:t xml:space="preserve"> doit décider si monsieur Gareau a droit au</w:t>
      </w:r>
      <w:r w:rsidR="00067339">
        <w:t>x</w:t>
      </w:r>
      <w:r w:rsidR="00627444">
        <w:t xml:space="preserve"> </w:t>
      </w:r>
      <w:r w:rsidR="00067339">
        <w:t>avantages</w:t>
      </w:r>
      <w:r w:rsidR="00627444">
        <w:t xml:space="preserve"> de la </w:t>
      </w:r>
      <w:r w:rsidR="00F2556C" w:rsidRPr="008833E5">
        <w:rPr>
          <w:i/>
        </w:rPr>
        <w:t>Loi sur les accidents du travail et les maladies professionnelles</w:t>
      </w:r>
      <w:r w:rsidR="00F2556C" w:rsidRPr="00696B6C">
        <w:rPr>
          <w:rStyle w:val="Appelnotedebasdep"/>
        </w:rPr>
        <w:footnoteReference w:id="5"/>
      </w:r>
      <w:r w:rsidR="00F2556C" w:rsidRPr="00F2556C">
        <w:t>,</w:t>
      </w:r>
      <w:r w:rsidR="00F2556C">
        <w:rPr>
          <w:i/>
        </w:rPr>
        <w:t xml:space="preserve"> </w:t>
      </w:r>
      <w:r w:rsidR="00F2556C">
        <w:t xml:space="preserve">la </w:t>
      </w:r>
      <w:r w:rsidR="00627444">
        <w:t>Loi</w:t>
      </w:r>
      <w:r w:rsidR="00627444" w:rsidRPr="00AA65D3">
        <w:t xml:space="preserve">, que ce soit </w:t>
      </w:r>
      <w:r w:rsidR="006B1286" w:rsidRPr="00AA65D3">
        <w:t>à titre</w:t>
      </w:r>
      <w:r w:rsidR="00B32E59" w:rsidRPr="00AA65D3">
        <w:t xml:space="preserve"> de</w:t>
      </w:r>
      <w:r w:rsidR="00627444" w:rsidRPr="00AA65D3">
        <w:t xml:space="preserve"> travailleur ou </w:t>
      </w:r>
      <w:r w:rsidR="006B1286" w:rsidRPr="00AA65D3">
        <w:t>de</w:t>
      </w:r>
      <w:r w:rsidRPr="00AA65D3">
        <w:t xml:space="preserve"> </w:t>
      </w:r>
      <w:r w:rsidR="00627444" w:rsidRPr="00AA65D3">
        <w:t>stagiaire</w:t>
      </w:r>
      <w:r w:rsidR="0049383D" w:rsidRPr="00AA65D3">
        <w:t xml:space="preserve"> </w:t>
      </w:r>
      <w:r w:rsidR="00627444" w:rsidRPr="00AA65D3">
        <w:t>non rémunéré</w:t>
      </w:r>
      <w:r w:rsidR="00B32E59" w:rsidRPr="00AA65D3">
        <w:t xml:space="preserve"> </w:t>
      </w:r>
      <w:r w:rsidR="006B1286" w:rsidRPr="00AA65D3">
        <w:t xml:space="preserve">étant </w:t>
      </w:r>
      <w:r w:rsidR="00627444" w:rsidRPr="00AA65D3">
        <w:t>victime d’une lésion professionnelle</w:t>
      </w:r>
      <w:r w:rsidR="006B1286" w:rsidRPr="00AA65D3">
        <w:t xml:space="preserve"> survenue</w:t>
      </w:r>
      <w:r w:rsidRPr="00AA65D3">
        <w:t xml:space="preserve"> le 22 septembre 2021</w:t>
      </w:r>
      <w:r w:rsidR="00627444" w:rsidRPr="00AA65D3">
        <w:t>.</w:t>
      </w:r>
    </w:p>
    <w:p w14:paraId="0175F5C6" w14:textId="1E698E9A" w:rsidR="006B1286" w:rsidRPr="00AA65D3" w:rsidRDefault="00EC126C" w:rsidP="00EC126C">
      <w:pPr>
        <w:pStyle w:val="corpsdedcision"/>
      </w:pPr>
      <w:r w:rsidRPr="00AA65D3">
        <w:t>L</w:t>
      </w:r>
      <w:r w:rsidR="006B1286" w:rsidRPr="00AA65D3">
        <w:t xml:space="preserve">e Tribunal </w:t>
      </w:r>
      <w:r w:rsidR="00995C0B" w:rsidRPr="00AA65D3">
        <w:t xml:space="preserve">conclut </w:t>
      </w:r>
      <w:r w:rsidR="006B1286" w:rsidRPr="00AA65D3">
        <w:t>que monsieur Gareau n’est pas assujetti aux dispositions de la Loi.</w:t>
      </w:r>
    </w:p>
    <w:p w14:paraId="256268F3" w14:textId="77777777" w:rsidR="00082A97" w:rsidRDefault="00082A97" w:rsidP="00F10236">
      <w:pPr>
        <w:pStyle w:val="corpsdedcision"/>
        <w:numPr>
          <w:ilvl w:val="0"/>
          <w:numId w:val="0"/>
        </w:numPr>
        <w:rPr>
          <w:b/>
          <w:bCs/>
          <w:u w:val="single"/>
        </w:rPr>
      </w:pPr>
      <w:bookmarkStart w:id="12" w:name="supprimer_analyse"/>
      <w:r w:rsidRPr="00B51F99">
        <w:rPr>
          <w:b/>
          <w:bCs/>
          <w:u w:val="single"/>
        </w:rPr>
        <w:t>L</w:t>
      </w:r>
      <w:r>
        <w:rPr>
          <w:b/>
          <w:bCs/>
          <w:u w:val="single"/>
        </w:rPr>
        <w:t>’ANALYSE</w:t>
      </w:r>
    </w:p>
    <w:bookmarkEnd w:id="12"/>
    <w:p w14:paraId="4B60F8B6" w14:textId="79B8AA31" w:rsidR="004C2944" w:rsidRPr="00AA65D3" w:rsidRDefault="00E63145" w:rsidP="004C2944">
      <w:pPr>
        <w:pStyle w:val="corpsdedcision"/>
      </w:pPr>
      <w:r w:rsidRPr="00AA65D3">
        <w:t xml:space="preserve">L’employeur prétend que la </w:t>
      </w:r>
      <w:r w:rsidR="00696B6C" w:rsidRPr="00AA65D3">
        <w:t>Loi</w:t>
      </w:r>
      <w:r w:rsidRPr="00AA65D3">
        <w:t xml:space="preserve"> ne s’applique pas</w:t>
      </w:r>
      <w:r w:rsidR="00696B6C" w:rsidRPr="00AA65D3">
        <w:t xml:space="preserve"> à monsieur Gareau</w:t>
      </w:r>
      <w:r w:rsidRPr="00AA65D3">
        <w:t xml:space="preserve"> </w:t>
      </w:r>
      <w:r w:rsidR="00696B6C" w:rsidRPr="00AA65D3">
        <w:t xml:space="preserve">puisqu’il </w:t>
      </w:r>
      <w:r w:rsidRPr="00AA65D3">
        <w:t>est un élève en situation d’apprentissage.</w:t>
      </w:r>
      <w:r w:rsidR="00005072" w:rsidRPr="00AA65D3">
        <w:t xml:space="preserve"> À défaut, il y a absence de lésion professionnelle.</w:t>
      </w:r>
    </w:p>
    <w:p w14:paraId="62323991" w14:textId="6E36D10D" w:rsidR="00627444" w:rsidRPr="00AA65D3" w:rsidRDefault="00627444" w:rsidP="00627444">
      <w:pPr>
        <w:pStyle w:val="corpsdedcision"/>
      </w:pPr>
      <w:r w:rsidRPr="00AA65D3">
        <w:t xml:space="preserve">Pour les motifs qui suivent, le Tribunal juge </w:t>
      </w:r>
      <w:r w:rsidR="00A57D3B" w:rsidRPr="00AA65D3">
        <w:t>que monsieur Gareau n’est pas soumis au régime d’indemnisation des lésions professionnelles puisqu’il</w:t>
      </w:r>
      <w:r w:rsidR="009E6ACD" w:rsidRPr="00AA65D3">
        <w:t xml:space="preserve"> </w:t>
      </w:r>
      <w:r w:rsidR="00A57D3B" w:rsidRPr="00AA65D3">
        <w:t>n’est pas un travailleur ni un stagiaire au sens de la Loi.</w:t>
      </w:r>
    </w:p>
    <w:p w14:paraId="3BD750EF" w14:textId="77777777" w:rsidR="008F72BF" w:rsidRPr="00AA65D3" w:rsidRDefault="000669F5" w:rsidP="00AA65D3">
      <w:pPr>
        <w:pStyle w:val="corpsdedcision"/>
        <w:keepNext/>
        <w:keepLines/>
        <w:rPr>
          <w:szCs w:val="24"/>
        </w:rPr>
      </w:pPr>
      <w:r>
        <w:t>Sauf exception, l</w:t>
      </w:r>
      <w:r w:rsidR="001B51A8">
        <w:t xml:space="preserve">a notion de </w:t>
      </w:r>
      <w:r w:rsidR="00696B6C">
        <w:t xml:space="preserve">« travailleur » </w:t>
      </w:r>
      <w:r w:rsidR="001B51A8">
        <w:t xml:space="preserve">est </w:t>
      </w:r>
      <w:r>
        <w:t>définie à la Loi</w:t>
      </w:r>
      <w:r w:rsidR="001B51A8">
        <w:t xml:space="preserve"> comme suit : </w:t>
      </w:r>
      <w:r w:rsidR="00696B6C">
        <w:t>« </w:t>
      </w:r>
      <w:r w:rsidRPr="000669F5">
        <w:rPr>
          <w:rFonts w:cs="Arial"/>
          <w:i/>
          <w:color w:val="212529"/>
          <w:sz w:val="22"/>
          <w:szCs w:val="22"/>
          <w:shd w:val="clear" w:color="auto" w:fill="FFFFFF"/>
        </w:rPr>
        <w:t>une personne physique qui exécute un travail pour un employeur, moyennant rémunération, en vertu d’un contrat de travail ou d’apprentissage</w:t>
      </w:r>
      <w:r w:rsidR="00696B6C">
        <w:rPr>
          <w:rFonts w:cs="Arial"/>
          <w:i/>
          <w:color w:val="212529"/>
          <w:sz w:val="22"/>
          <w:szCs w:val="22"/>
          <w:shd w:val="clear" w:color="auto" w:fill="FFFFFF"/>
        </w:rPr>
        <w:t> </w:t>
      </w:r>
      <w:r w:rsidR="008F72BF" w:rsidRPr="00696B6C">
        <w:rPr>
          <w:rFonts w:cs="Arial"/>
          <w:color w:val="212529"/>
          <w:szCs w:val="24"/>
          <w:shd w:val="clear" w:color="auto" w:fill="FFFFFF"/>
        </w:rPr>
        <w:t>»</w:t>
      </w:r>
      <w:r>
        <w:rPr>
          <w:rFonts w:cs="Arial"/>
          <w:color w:val="212529"/>
          <w:sz w:val="22"/>
          <w:szCs w:val="22"/>
          <w:shd w:val="clear" w:color="auto" w:fill="FFFFFF"/>
        </w:rPr>
        <w:t xml:space="preserve">. </w:t>
      </w:r>
      <w:r w:rsidRPr="000669F5">
        <w:rPr>
          <w:rFonts w:cs="Arial"/>
          <w:color w:val="212529"/>
          <w:szCs w:val="24"/>
          <w:shd w:val="clear" w:color="auto" w:fill="FFFFFF"/>
        </w:rPr>
        <w:t xml:space="preserve">En l’espèce, monsieur </w:t>
      </w:r>
      <w:r>
        <w:rPr>
          <w:rFonts w:cs="Arial"/>
          <w:color w:val="212529"/>
          <w:szCs w:val="24"/>
          <w:shd w:val="clear" w:color="auto" w:fill="FFFFFF"/>
        </w:rPr>
        <w:t>G</w:t>
      </w:r>
      <w:r w:rsidRPr="000669F5">
        <w:rPr>
          <w:rFonts w:cs="Arial"/>
          <w:color w:val="212529"/>
          <w:szCs w:val="24"/>
          <w:shd w:val="clear" w:color="auto" w:fill="FFFFFF"/>
        </w:rPr>
        <w:t xml:space="preserve">areau </w:t>
      </w:r>
      <w:r w:rsidR="008F72BF">
        <w:rPr>
          <w:rFonts w:cs="Arial"/>
          <w:color w:val="212529"/>
          <w:szCs w:val="24"/>
          <w:shd w:val="clear" w:color="auto" w:fill="FFFFFF"/>
        </w:rPr>
        <w:t xml:space="preserve">ne </w:t>
      </w:r>
      <w:r w:rsidR="00067339">
        <w:rPr>
          <w:rFonts w:cs="Arial"/>
          <w:color w:val="212529"/>
          <w:szCs w:val="24"/>
          <w:shd w:val="clear" w:color="auto" w:fill="FFFFFF"/>
        </w:rPr>
        <w:t>satisfait</w:t>
      </w:r>
      <w:r w:rsidR="008F72BF">
        <w:rPr>
          <w:rFonts w:cs="Arial"/>
          <w:color w:val="212529"/>
          <w:szCs w:val="24"/>
          <w:shd w:val="clear" w:color="auto" w:fill="FFFFFF"/>
        </w:rPr>
        <w:t xml:space="preserve"> pas </w:t>
      </w:r>
      <w:r w:rsidR="00067339" w:rsidRPr="00AA65D3">
        <w:rPr>
          <w:rFonts w:cs="Arial"/>
          <w:color w:val="212529"/>
          <w:szCs w:val="24"/>
          <w:shd w:val="clear" w:color="auto" w:fill="FFFFFF"/>
        </w:rPr>
        <w:t>aux</w:t>
      </w:r>
      <w:r w:rsidR="008F72BF" w:rsidRPr="00AA65D3">
        <w:rPr>
          <w:rFonts w:cs="Arial"/>
          <w:color w:val="212529"/>
          <w:szCs w:val="24"/>
          <w:shd w:val="clear" w:color="auto" w:fill="FFFFFF"/>
        </w:rPr>
        <w:t xml:space="preserve"> critères</w:t>
      </w:r>
      <w:r w:rsidR="00696B6C" w:rsidRPr="00AA65D3">
        <w:rPr>
          <w:rFonts w:cs="Arial"/>
          <w:color w:val="212529"/>
          <w:szCs w:val="24"/>
          <w:shd w:val="clear" w:color="auto" w:fill="FFFFFF"/>
        </w:rPr>
        <w:t xml:space="preserve"> précis de cette définition</w:t>
      </w:r>
      <w:r w:rsidR="008F72BF" w:rsidRPr="00AA65D3">
        <w:rPr>
          <w:rFonts w:cs="Arial"/>
          <w:color w:val="212529"/>
          <w:szCs w:val="24"/>
          <w:shd w:val="clear" w:color="auto" w:fill="FFFFFF"/>
        </w:rPr>
        <w:t>.</w:t>
      </w:r>
    </w:p>
    <w:p w14:paraId="4E48B1D2" w14:textId="77777777" w:rsidR="00627444" w:rsidRPr="008F72BF" w:rsidRDefault="008F72BF" w:rsidP="008F72BF">
      <w:pPr>
        <w:pStyle w:val="corpsdedcision"/>
        <w:rPr>
          <w:szCs w:val="24"/>
        </w:rPr>
      </w:pPr>
      <w:r>
        <w:rPr>
          <w:rFonts w:cs="Arial"/>
          <w:color w:val="212529"/>
          <w:szCs w:val="24"/>
          <w:shd w:val="clear" w:color="auto" w:fill="FFFFFF"/>
        </w:rPr>
        <w:t>Il n’est pas un</w:t>
      </w:r>
      <w:r w:rsidR="000669F5">
        <w:rPr>
          <w:rFonts w:cs="Arial"/>
          <w:color w:val="212529"/>
          <w:szCs w:val="24"/>
          <w:shd w:val="clear" w:color="auto" w:fill="FFFFFF"/>
        </w:rPr>
        <w:t xml:space="preserve"> </w:t>
      </w:r>
      <w:r>
        <w:rPr>
          <w:rFonts w:cs="Arial"/>
          <w:color w:val="212529"/>
          <w:szCs w:val="24"/>
          <w:shd w:val="clear" w:color="auto" w:fill="FFFFFF"/>
        </w:rPr>
        <w:t>travailleur au sens de la Loi</w:t>
      </w:r>
      <w:r w:rsidR="000669F5">
        <w:rPr>
          <w:rFonts w:cs="Arial"/>
          <w:color w:val="212529"/>
          <w:szCs w:val="24"/>
          <w:shd w:val="clear" w:color="auto" w:fill="FFFFFF"/>
        </w:rPr>
        <w:t>.</w:t>
      </w:r>
      <w:r>
        <w:rPr>
          <w:szCs w:val="24"/>
        </w:rPr>
        <w:t xml:space="preserve"> </w:t>
      </w:r>
      <w:r w:rsidR="000669F5" w:rsidRPr="008F72BF">
        <w:rPr>
          <w:rFonts w:cs="Arial"/>
          <w:color w:val="212529"/>
          <w:szCs w:val="24"/>
          <w:shd w:val="clear" w:color="auto" w:fill="FFFFFF"/>
        </w:rPr>
        <w:t xml:space="preserve">Il n’existe aucun contrat de travail ou d’apprentissage le liant au Centre de services </w:t>
      </w:r>
      <w:r w:rsidR="000669F5" w:rsidRPr="00AA65D3">
        <w:rPr>
          <w:rFonts w:cs="Arial"/>
          <w:color w:val="212529"/>
          <w:szCs w:val="24"/>
          <w:shd w:val="clear" w:color="auto" w:fill="FFFFFF"/>
        </w:rPr>
        <w:t>scolaire</w:t>
      </w:r>
      <w:r w:rsidR="00696B6C" w:rsidRPr="00AA65D3">
        <w:rPr>
          <w:rFonts w:cs="Arial"/>
          <w:color w:val="212529"/>
          <w:szCs w:val="24"/>
          <w:shd w:val="clear" w:color="auto" w:fill="FFFFFF"/>
        </w:rPr>
        <w:t xml:space="preserve"> de Laval</w:t>
      </w:r>
      <w:r w:rsidR="000669F5" w:rsidRPr="00AA65D3">
        <w:rPr>
          <w:rFonts w:cs="Arial"/>
          <w:color w:val="212529"/>
          <w:szCs w:val="24"/>
          <w:shd w:val="clear" w:color="auto" w:fill="FFFFFF"/>
        </w:rPr>
        <w:t>.</w:t>
      </w:r>
      <w:r w:rsidR="000669F5" w:rsidRPr="008F72BF">
        <w:rPr>
          <w:rFonts w:cs="Arial"/>
          <w:color w:val="212529"/>
          <w:szCs w:val="24"/>
          <w:shd w:val="clear" w:color="auto" w:fill="FFFFFF"/>
        </w:rPr>
        <w:t xml:space="preserve"> Il n’exécute pas un travail pour un employeur, il n’y a aucun lien de subordination et il y</w:t>
      </w:r>
      <w:r w:rsidR="00067339">
        <w:rPr>
          <w:rFonts w:cs="Arial"/>
          <w:color w:val="212529"/>
          <w:szCs w:val="24"/>
          <w:shd w:val="clear" w:color="auto" w:fill="FFFFFF"/>
        </w:rPr>
        <w:t xml:space="preserve"> a</w:t>
      </w:r>
      <w:r w:rsidR="000669F5" w:rsidRPr="008F72BF">
        <w:rPr>
          <w:rFonts w:cs="Arial"/>
          <w:color w:val="212529"/>
          <w:szCs w:val="24"/>
          <w:shd w:val="clear" w:color="auto" w:fill="FFFFFF"/>
        </w:rPr>
        <w:t xml:space="preserve"> absence de rémunération. </w:t>
      </w:r>
      <w:r w:rsidR="005B1100" w:rsidRPr="008F72BF">
        <w:rPr>
          <w:rFonts w:cs="Arial"/>
          <w:color w:val="212529"/>
          <w:szCs w:val="24"/>
          <w:shd w:val="clear" w:color="auto" w:fill="FFFFFF"/>
        </w:rPr>
        <w:t xml:space="preserve">Ainsi la notion de </w:t>
      </w:r>
      <w:r w:rsidR="00696B6C">
        <w:rPr>
          <w:rFonts w:cs="Arial"/>
          <w:color w:val="212529"/>
          <w:szCs w:val="24"/>
          <w:shd w:val="clear" w:color="auto" w:fill="FFFFFF"/>
        </w:rPr>
        <w:t>« </w:t>
      </w:r>
      <w:r w:rsidR="005B1100" w:rsidRPr="008F72BF">
        <w:rPr>
          <w:rFonts w:cs="Arial"/>
          <w:color w:val="212529"/>
          <w:szCs w:val="24"/>
          <w:shd w:val="clear" w:color="auto" w:fill="FFFFFF"/>
        </w:rPr>
        <w:t>travailleur</w:t>
      </w:r>
      <w:r w:rsidR="00696B6C">
        <w:rPr>
          <w:rFonts w:cs="Arial"/>
          <w:color w:val="212529"/>
          <w:szCs w:val="24"/>
          <w:shd w:val="clear" w:color="auto" w:fill="FFFFFF"/>
        </w:rPr>
        <w:t> »</w:t>
      </w:r>
      <w:r w:rsidR="005B1100" w:rsidRPr="008F72BF">
        <w:rPr>
          <w:rFonts w:cs="Arial"/>
          <w:color w:val="212529"/>
          <w:szCs w:val="24"/>
          <w:shd w:val="clear" w:color="auto" w:fill="FFFFFF"/>
        </w:rPr>
        <w:t xml:space="preserve"> ne peut s’appliquer</w:t>
      </w:r>
      <w:r>
        <w:rPr>
          <w:rFonts w:cs="Arial"/>
          <w:color w:val="212529"/>
          <w:szCs w:val="24"/>
          <w:shd w:val="clear" w:color="auto" w:fill="FFFFFF"/>
        </w:rPr>
        <w:t xml:space="preserve"> à lui</w:t>
      </w:r>
      <w:r w:rsidR="005B1100" w:rsidRPr="008F72BF">
        <w:rPr>
          <w:rFonts w:cs="Arial"/>
          <w:color w:val="212529"/>
          <w:szCs w:val="24"/>
          <w:shd w:val="clear" w:color="auto" w:fill="FFFFFF"/>
        </w:rPr>
        <w:t>.</w:t>
      </w:r>
    </w:p>
    <w:p w14:paraId="55DAACB0" w14:textId="39C0C68A" w:rsidR="008402DD" w:rsidRDefault="0082629E" w:rsidP="004C2944">
      <w:pPr>
        <w:pStyle w:val="corpsdedcision"/>
        <w:rPr>
          <w:szCs w:val="24"/>
        </w:rPr>
      </w:pPr>
      <w:r>
        <w:rPr>
          <w:szCs w:val="24"/>
        </w:rPr>
        <w:t>A</w:t>
      </w:r>
      <w:r w:rsidR="008978AF">
        <w:rPr>
          <w:szCs w:val="24"/>
        </w:rPr>
        <w:t xml:space="preserve">ussi, l’article 10 de la Loi </w:t>
      </w:r>
      <w:r>
        <w:rPr>
          <w:szCs w:val="24"/>
        </w:rPr>
        <w:t xml:space="preserve">prévoit </w:t>
      </w:r>
      <w:r w:rsidR="00696B6C" w:rsidRPr="00AA65D3">
        <w:rPr>
          <w:szCs w:val="24"/>
        </w:rPr>
        <w:t>également</w:t>
      </w:r>
      <w:r w:rsidRPr="00AA65D3">
        <w:rPr>
          <w:szCs w:val="24"/>
        </w:rPr>
        <w:t xml:space="preserve"> l</w:t>
      </w:r>
      <w:r>
        <w:rPr>
          <w:szCs w:val="24"/>
        </w:rPr>
        <w:t xml:space="preserve">e cas de l’étudiant </w:t>
      </w:r>
      <w:r w:rsidR="008978AF">
        <w:rPr>
          <w:szCs w:val="24"/>
        </w:rPr>
        <w:t xml:space="preserve">qui y est </w:t>
      </w:r>
      <w:r>
        <w:rPr>
          <w:szCs w:val="24"/>
        </w:rPr>
        <w:t>assu</w:t>
      </w:r>
      <w:r w:rsidR="008978AF">
        <w:rPr>
          <w:szCs w:val="24"/>
        </w:rPr>
        <w:t>jetti</w:t>
      </w:r>
      <w:r w:rsidR="00BB4679">
        <w:rPr>
          <w:rStyle w:val="Appelnotedebasdep"/>
          <w:szCs w:val="24"/>
        </w:rPr>
        <w:footnoteReference w:id="6"/>
      </w:r>
      <w:r w:rsidR="00160675">
        <w:rPr>
          <w:szCs w:val="24"/>
        </w:rPr>
        <w:t>. Cet article se lit comme suit</w:t>
      </w:r>
      <w:r>
        <w:rPr>
          <w:szCs w:val="24"/>
        </w:rPr>
        <w:t> :</w:t>
      </w:r>
    </w:p>
    <w:p w14:paraId="411FCF41" w14:textId="77777777" w:rsidR="0082629E" w:rsidRDefault="00696B6C" w:rsidP="0082629E">
      <w:pPr>
        <w:pStyle w:val="corpsdedcision"/>
        <w:numPr>
          <w:ilvl w:val="0"/>
          <w:numId w:val="0"/>
        </w:numPr>
        <w:ind w:left="709"/>
        <w:rPr>
          <w:rFonts w:cs="Arial"/>
          <w:color w:val="212529"/>
          <w:sz w:val="20"/>
          <w:shd w:val="clear" w:color="auto" w:fill="FFFFFF"/>
        </w:rPr>
      </w:pPr>
      <w:r>
        <w:rPr>
          <w:rFonts w:cs="Arial"/>
          <w:b/>
          <w:color w:val="212529"/>
          <w:sz w:val="20"/>
          <w:shd w:val="clear" w:color="auto" w:fill="FFFFFF"/>
        </w:rPr>
        <w:t>10.  </w:t>
      </w:r>
      <w:r w:rsidR="0082629E" w:rsidRPr="0082629E">
        <w:rPr>
          <w:rFonts w:cs="Arial"/>
          <w:color w:val="212529"/>
          <w:sz w:val="20"/>
          <w:shd w:val="clear" w:color="auto" w:fill="FFFFFF"/>
        </w:rPr>
        <w:t>Sous réserve du paragraphe 4° de l’article 11,</w:t>
      </w:r>
      <w:r w:rsidR="00BB4679">
        <w:rPr>
          <w:rFonts w:cs="Arial"/>
          <w:color w:val="212529"/>
          <w:sz w:val="20"/>
          <w:shd w:val="clear" w:color="auto" w:fill="FFFFFF"/>
        </w:rPr>
        <w:t xml:space="preserve"> </w:t>
      </w:r>
      <w:r w:rsidR="0082629E" w:rsidRPr="0082629E">
        <w:rPr>
          <w:rFonts w:cs="Arial"/>
          <w:color w:val="212529"/>
          <w:sz w:val="20"/>
          <w:shd w:val="clear" w:color="auto" w:fill="FFFFFF"/>
        </w:rPr>
        <w:t>est considéré un travailleur à l’emploi de l’établissement d’enseignement dans lequel il poursuit ses études ou, si cet établissemen</w:t>
      </w:r>
      <w:r w:rsidR="00BB4679">
        <w:rPr>
          <w:rFonts w:cs="Arial"/>
          <w:color w:val="212529"/>
          <w:sz w:val="20"/>
          <w:shd w:val="clear" w:color="auto" w:fill="FFFFFF"/>
        </w:rPr>
        <w:t>t relève d’une commission</w:t>
      </w:r>
      <w:r w:rsidR="0082629E" w:rsidRPr="0082629E">
        <w:rPr>
          <w:rFonts w:cs="Arial"/>
          <w:color w:val="212529"/>
          <w:sz w:val="20"/>
          <w:shd w:val="clear" w:color="auto" w:fill="FFFFFF"/>
        </w:rPr>
        <w:t xml:space="preserve"> scola</w:t>
      </w:r>
      <w:r w:rsidR="00BB4679">
        <w:rPr>
          <w:rFonts w:cs="Arial"/>
          <w:color w:val="212529"/>
          <w:sz w:val="20"/>
          <w:shd w:val="clear" w:color="auto" w:fill="FFFFFF"/>
        </w:rPr>
        <w:t>ire</w:t>
      </w:r>
      <w:r w:rsidR="0082629E" w:rsidRPr="0082629E">
        <w:rPr>
          <w:rFonts w:cs="Arial"/>
          <w:color w:val="212529"/>
          <w:sz w:val="20"/>
          <w:shd w:val="clear" w:color="auto" w:fill="FFFFFF"/>
        </w:rPr>
        <w:t>, de ce</w:t>
      </w:r>
      <w:r w:rsidR="00BB4679">
        <w:rPr>
          <w:rFonts w:cs="Arial"/>
          <w:color w:val="212529"/>
          <w:sz w:val="20"/>
          <w:shd w:val="clear" w:color="auto" w:fill="FFFFFF"/>
        </w:rPr>
        <w:t>tte dernière</w:t>
      </w:r>
      <w:r w:rsidR="0082629E" w:rsidRPr="0082629E">
        <w:rPr>
          <w:rFonts w:cs="Arial"/>
          <w:color w:val="212529"/>
          <w:sz w:val="20"/>
          <w:shd w:val="clear" w:color="auto" w:fill="FFFFFF"/>
        </w:rPr>
        <w:t>, l’étudiant qui, sous la responsabilité de cet établissement, effectue un stage non rému</w:t>
      </w:r>
      <w:r w:rsidR="00BB4679">
        <w:rPr>
          <w:rFonts w:cs="Arial"/>
          <w:color w:val="212529"/>
          <w:sz w:val="20"/>
          <w:shd w:val="clear" w:color="auto" w:fill="FFFFFF"/>
        </w:rPr>
        <w:t>néré</w:t>
      </w:r>
      <w:r w:rsidR="0082629E" w:rsidRPr="0082629E">
        <w:rPr>
          <w:rFonts w:cs="Arial"/>
          <w:color w:val="212529"/>
          <w:sz w:val="20"/>
          <w:shd w:val="clear" w:color="auto" w:fill="FFFFFF"/>
        </w:rPr>
        <w:t xml:space="preserve"> dans un établissement ou un autre étudiant, dans les cas déterminés par règlement.</w:t>
      </w:r>
    </w:p>
    <w:p w14:paraId="7C5EB8FE" w14:textId="410E0F26" w:rsidR="008F72BF" w:rsidRDefault="008F72BF" w:rsidP="004C2944">
      <w:pPr>
        <w:pStyle w:val="corpsdedcision"/>
        <w:rPr>
          <w:szCs w:val="24"/>
        </w:rPr>
      </w:pPr>
      <w:r>
        <w:rPr>
          <w:szCs w:val="24"/>
        </w:rPr>
        <w:t xml:space="preserve">Cet article </w:t>
      </w:r>
      <w:r w:rsidR="00696B6C" w:rsidRPr="00AA65D3">
        <w:rPr>
          <w:szCs w:val="24"/>
        </w:rPr>
        <w:t>mentionne</w:t>
      </w:r>
      <w:r w:rsidRPr="00AA65D3">
        <w:rPr>
          <w:szCs w:val="24"/>
        </w:rPr>
        <w:t xml:space="preserve"> qu’un</w:t>
      </w:r>
      <w:r>
        <w:rPr>
          <w:szCs w:val="24"/>
        </w:rPr>
        <w:t xml:space="preserve"> étudiant qui effectue un stage non rémunéré dans un établissement sous la responsabilité d’un établissement d’enseignement</w:t>
      </w:r>
      <w:r w:rsidR="006E3B8E">
        <w:rPr>
          <w:szCs w:val="24"/>
        </w:rPr>
        <w:t xml:space="preserve"> dans lequel</w:t>
      </w:r>
      <w:r>
        <w:rPr>
          <w:szCs w:val="24"/>
        </w:rPr>
        <w:t xml:space="preserve"> il poursuit ses études est considéré comme </w:t>
      </w:r>
      <w:r w:rsidR="00E80BE2">
        <w:rPr>
          <w:szCs w:val="24"/>
        </w:rPr>
        <w:t xml:space="preserve">un </w:t>
      </w:r>
      <w:r>
        <w:rPr>
          <w:szCs w:val="24"/>
        </w:rPr>
        <w:t xml:space="preserve">travailleur et </w:t>
      </w:r>
      <w:r w:rsidR="00067339">
        <w:rPr>
          <w:szCs w:val="24"/>
        </w:rPr>
        <w:t>peut tirer profit</w:t>
      </w:r>
      <w:r>
        <w:rPr>
          <w:szCs w:val="24"/>
        </w:rPr>
        <w:t xml:space="preserve"> des</w:t>
      </w:r>
      <w:r w:rsidR="006E3B8E">
        <w:rPr>
          <w:szCs w:val="24"/>
        </w:rPr>
        <w:t xml:space="preserve"> avantages prévus à la L</w:t>
      </w:r>
      <w:r>
        <w:rPr>
          <w:szCs w:val="24"/>
        </w:rPr>
        <w:t>oi</w:t>
      </w:r>
      <w:r w:rsidR="006E3B8E">
        <w:rPr>
          <w:szCs w:val="24"/>
        </w:rPr>
        <w:t xml:space="preserve"> s’il est</w:t>
      </w:r>
      <w:r>
        <w:rPr>
          <w:szCs w:val="24"/>
        </w:rPr>
        <w:t xml:space="preserve"> victime d’une lésion professionnelle dans le cadre de son stage</w:t>
      </w:r>
      <w:r w:rsidR="006E3B8E">
        <w:rPr>
          <w:szCs w:val="24"/>
        </w:rPr>
        <w:t>. S’il répond aux critères</w:t>
      </w:r>
      <w:r>
        <w:rPr>
          <w:szCs w:val="24"/>
        </w:rPr>
        <w:t>, il est considéré comme un travailleur de l’établissement d’enseignement où il poursuit ses études.</w:t>
      </w:r>
    </w:p>
    <w:p w14:paraId="58EBD3F2" w14:textId="77777777" w:rsidR="00D8550C" w:rsidRPr="00D8550C" w:rsidRDefault="00696B6C" w:rsidP="008E068C">
      <w:pPr>
        <w:pStyle w:val="corpsdedcision"/>
        <w:rPr>
          <w:szCs w:val="24"/>
        </w:rPr>
      </w:pPr>
      <w:r>
        <w:rPr>
          <w:szCs w:val="24"/>
        </w:rPr>
        <w:t>La notion « d’établissement </w:t>
      </w:r>
      <w:r w:rsidR="008F72BF" w:rsidRPr="00D8550C">
        <w:rPr>
          <w:szCs w:val="24"/>
        </w:rPr>
        <w:t xml:space="preserve">» est définie à la </w:t>
      </w:r>
      <w:r w:rsidR="008F72BF" w:rsidRPr="00D8550C">
        <w:rPr>
          <w:rFonts w:cs="Arial"/>
          <w:i/>
          <w:iCs/>
          <w:color w:val="000000"/>
          <w:szCs w:val="24"/>
        </w:rPr>
        <w:t>Loi sur la santé et la sécurité du travail</w:t>
      </w:r>
      <w:r w:rsidR="008F72BF">
        <w:rPr>
          <w:rStyle w:val="Appelnotedebasdep"/>
          <w:rFonts w:cs="Arial"/>
          <w:i/>
          <w:iCs/>
          <w:color w:val="000000"/>
          <w:szCs w:val="24"/>
        </w:rPr>
        <w:footnoteReference w:id="7"/>
      </w:r>
      <w:r w:rsidR="008F72BF" w:rsidRPr="00D8550C">
        <w:rPr>
          <w:rFonts w:cs="Arial"/>
          <w:color w:val="000000"/>
          <w:szCs w:val="24"/>
        </w:rPr>
        <w:t>.</w:t>
      </w:r>
      <w:r w:rsidR="00804109" w:rsidRPr="00D8550C">
        <w:rPr>
          <w:rFonts w:cs="Arial"/>
          <w:color w:val="000000"/>
          <w:szCs w:val="24"/>
        </w:rPr>
        <w:t xml:space="preserve"> Il s’agit notamment de</w:t>
      </w:r>
      <w:r w:rsidR="00804109" w:rsidRPr="00D8550C">
        <w:rPr>
          <w:rFonts w:cs="Arial"/>
          <w:color w:val="212529"/>
          <w:sz w:val="22"/>
          <w:szCs w:val="22"/>
          <w:shd w:val="clear" w:color="auto" w:fill="FFFFFF"/>
        </w:rPr>
        <w:t xml:space="preserve"> </w:t>
      </w:r>
      <w:r w:rsidR="00804109" w:rsidRPr="00252BF1">
        <w:rPr>
          <w:rFonts w:cs="Arial"/>
          <w:color w:val="212529"/>
          <w:szCs w:val="24"/>
          <w:shd w:val="clear" w:color="auto" w:fill="FFFFFF"/>
        </w:rPr>
        <w:t>«</w:t>
      </w:r>
      <w:r w:rsidR="00252BF1">
        <w:rPr>
          <w:rFonts w:cs="Arial"/>
          <w:color w:val="212529"/>
          <w:sz w:val="22"/>
          <w:szCs w:val="22"/>
          <w:shd w:val="clear" w:color="auto" w:fill="FFFFFF"/>
        </w:rPr>
        <w:t> </w:t>
      </w:r>
      <w:r w:rsidR="00804109" w:rsidRPr="00D8550C">
        <w:rPr>
          <w:rFonts w:cs="Arial"/>
          <w:i/>
          <w:color w:val="212529"/>
          <w:sz w:val="22"/>
          <w:szCs w:val="22"/>
          <w:shd w:val="clear" w:color="auto" w:fill="FFFFFF"/>
        </w:rPr>
        <w:t>l’ensemble des installations et de l’équipement groupés sur un même site et organisés sous l’autorité d’une même personne en vue de la production ou de la distribution de biens ou de services</w:t>
      </w:r>
      <w:r w:rsidR="00252BF1">
        <w:rPr>
          <w:rFonts w:cs="Arial"/>
          <w:color w:val="212529"/>
          <w:sz w:val="22"/>
          <w:szCs w:val="22"/>
          <w:shd w:val="clear" w:color="auto" w:fill="FFFFFF"/>
        </w:rPr>
        <w:t> </w:t>
      </w:r>
      <w:r w:rsidR="00804109" w:rsidRPr="00252BF1">
        <w:rPr>
          <w:rFonts w:cs="Arial"/>
          <w:color w:val="212529"/>
          <w:szCs w:val="24"/>
          <w:shd w:val="clear" w:color="auto" w:fill="FFFFFF"/>
        </w:rPr>
        <w:t>»</w:t>
      </w:r>
      <w:r w:rsidR="00067339">
        <w:rPr>
          <w:rFonts w:cs="Arial"/>
          <w:color w:val="212529"/>
          <w:sz w:val="22"/>
          <w:szCs w:val="22"/>
          <w:shd w:val="clear" w:color="auto" w:fill="FFFFFF"/>
        </w:rPr>
        <w:t>.</w:t>
      </w:r>
    </w:p>
    <w:p w14:paraId="6A2EC580" w14:textId="77777777" w:rsidR="00D8550C" w:rsidRPr="00D8550C" w:rsidRDefault="00D8550C" w:rsidP="008E068C">
      <w:pPr>
        <w:pStyle w:val="corpsdedcision"/>
        <w:rPr>
          <w:szCs w:val="24"/>
        </w:rPr>
      </w:pPr>
      <w:r w:rsidRPr="00D8550C">
        <w:rPr>
          <w:szCs w:val="24"/>
        </w:rPr>
        <w:t>La jurisprudence nous enseigne qu’un stage au sens de l’</w:t>
      </w:r>
      <w:r w:rsidR="001320B8">
        <w:rPr>
          <w:szCs w:val="24"/>
        </w:rPr>
        <w:t>article 10 de la L</w:t>
      </w:r>
      <w:r w:rsidRPr="00D8550C">
        <w:rPr>
          <w:szCs w:val="24"/>
        </w:rPr>
        <w:t>oi implique que le travail doit être exécuté pour le compte d’un employeur, dans un réel contexte de travail, dans l’établissement ou le stage est effectué</w:t>
      </w:r>
      <w:r w:rsidR="001320B8">
        <w:rPr>
          <w:rStyle w:val="Appelnotedebasdep"/>
          <w:szCs w:val="24"/>
        </w:rPr>
        <w:footnoteReference w:id="8"/>
      </w:r>
      <w:r w:rsidRPr="00D8550C">
        <w:rPr>
          <w:szCs w:val="24"/>
        </w:rPr>
        <w:t>.</w:t>
      </w:r>
      <w:r w:rsidR="001320B8">
        <w:rPr>
          <w:szCs w:val="24"/>
        </w:rPr>
        <w:t xml:space="preserve"> En d’autres termes, le stage nécessite l’exécution d’une prestation de travail visant la production d’un bien ou d’un service, sans rémunération en contrepartie, dans un établissement </w:t>
      </w:r>
      <w:r w:rsidR="00252BF1">
        <w:rPr>
          <w:szCs w:val="24"/>
        </w:rPr>
        <w:t>ou</w:t>
      </w:r>
      <w:r w:rsidR="001320B8">
        <w:rPr>
          <w:szCs w:val="24"/>
        </w:rPr>
        <w:t xml:space="preserve"> dans l’établissement d’enseignement pour le compte d’un employeur dans le cadre d’un véritable contexte de travail.</w:t>
      </w:r>
    </w:p>
    <w:p w14:paraId="1F5BB07F" w14:textId="77777777" w:rsidR="00FB4358" w:rsidRDefault="00171780" w:rsidP="004C2944">
      <w:pPr>
        <w:pStyle w:val="corpsdedcision"/>
        <w:rPr>
          <w:szCs w:val="24"/>
        </w:rPr>
      </w:pPr>
      <w:r>
        <w:rPr>
          <w:szCs w:val="24"/>
        </w:rPr>
        <w:t>La preuve prépondérante démontre que le programme d’études dans lequel est inscr</w:t>
      </w:r>
      <w:r w:rsidR="00FE76D5">
        <w:rPr>
          <w:szCs w:val="24"/>
        </w:rPr>
        <w:t>it monsieur Gareau comporte 870 </w:t>
      </w:r>
      <w:r>
        <w:rPr>
          <w:szCs w:val="24"/>
        </w:rPr>
        <w:t>heures consacrées à l’acquisition de compétences liées directement à la maîtr</w:t>
      </w:r>
      <w:r w:rsidR="00FE76D5">
        <w:rPr>
          <w:szCs w:val="24"/>
        </w:rPr>
        <w:t>ise des tâches du métier et 465 </w:t>
      </w:r>
      <w:r>
        <w:rPr>
          <w:szCs w:val="24"/>
        </w:rPr>
        <w:t xml:space="preserve">heures à l’acquisition de compétences générales liées à des activités de travail ou de vie professionnelle. Son programme est divisé en 25 compétences </w:t>
      </w:r>
      <w:r w:rsidR="00252BF1">
        <w:rPr>
          <w:szCs w:val="24"/>
        </w:rPr>
        <w:t>dont la durée varie de 15 à 105 </w:t>
      </w:r>
      <w:r>
        <w:rPr>
          <w:szCs w:val="24"/>
        </w:rPr>
        <w:t>heures. Cette durée comprend le temps consacré à l’enseignement</w:t>
      </w:r>
      <w:r w:rsidR="00FB4358">
        <w:rPr>
          <w:szCs w:val="24"/>
        </w:rPr>
        <w:t>, l’évaluation des apprentissages et l’enseignement correctif.</w:t>
      </w:r>
    </w:p>
    <w:p w14:paraId="1B8EA851" w14:textId="77777777" w:rsidR="0082629E" w:rsidRDefault="00FB4358" w:rsidP="004C2944">
      <w:pPr>
        <w:pStyle w:val="corpsdedcision"/>
        <w:rPr>
          <w:szCs w:val="24"/>
        </w:rPr>
      </w:pPr>
      <w:r>
        <w:rPr>
          <w:szCs w:val="24"/>
        </w:rPr>
        <w:t>Lors de l’événement allégué, monsieur Gareau partic</w:t>
      </w:r>
      <w:r w:rsidR="00252BF1">
        <w:rPr>
          <w:szCs w:val="24"/>
        </w:rPr>
        <w:t xml:space="preserve">ipe à une formation intitulée </w:t>
      </w:r>
      <w:r w:rsidR="00252BF1" w:rsidRPr="00252BF1">
        <w:rPr>
          <w:i/>
          <w:szCs w:val="24"/>
        </w:rPr>
        <w:t>Plantation des végétaux</w:t>
      </w:r>
      <w:r>
        <w:rPr>
          <w:szCs w:val="24"/>
        </w:rPr>
        <w:t xml:space="preserve"> </w:t>
      </w:r>
      <w:r w:rsidR="00252BF1" w:rsidRPr="001B49CA">
        <w:rPr>
          <w:szCs w:val="24"/>
        </w:rPr>
        <w:t xml:space="preserve">avec </w:t>
      </w:r>
      <w:r>
        <w:rPr>
          <w:szCs w:val="24"/>
        </w:rPr>
        <w:t xml:space="preserve">d’autres élèves. </w:t>
      </w:r>
      <w:r w:rsidR="00AA2E85">
        <w:rPr>
          <w:szCs w:val="24"/>
        </w:rPr>
        <w:t xml:space="preserve">Il s’agit d’un cours obligatoire relevant de son programme de formation. </w:t>
      </w:r>
      <w:r>
        <w:rPr>
          <w:szCs w:val="24"/>
        </w:rPr>
        <w:t>L’évé</w:t>
      </w:r>
      <w:r w:rsidR="00252BF1">
        <w:rPr>
          <w:szCs w:val="24"/>
        </w:rPr>
        <w:t xml:space="preserve">nement allégué ne survient pas </w:t>
      </w:r>
      <w:r>
        <w:rPr>
          <w:szCs w:val="24"/>
        </w:rPr>
        <w:t>dans le cours d’un stage au sens de la Loi.</w:t>
      </w:r>
    </w:p>
    <w:p w14:paraId="4ADBFD66" w14:textId="77777777" w:rsidR="0082629E" w:rsidRPr="00AA65D3" w:rsidRDefault="00C17449" w:rsidP="004C2944">
      <w:pPr>
        <w:pStyle w:val="corpsdedcision"/>
        <w:rPr>
          <w:szCs w:val="24"/>
        </w:rPr>
      </w:pPr>
      <w:r>
        <w:rPr>
          <w:szCs w:val="24"/>
        </w:rPr>
        <w:t>Les exercices pratiques ou de simulation de travail</w:t>
      </w:r>
      <w:r w:rsidR="00FE1067">
        <w:rPr>
          <w:szCs w:val="24"/>
        </w:rPr>
        <w:t xml:space="preserve"> intégré</w:t>
      </w:r>
      <w:r w:rsidR="001B49CA">
        <w:rPr>
          <w:szCs w:val="24"/>
        </w:rPr>
        <w:t>s</w:t>
      </w:r>
      <w:r>
        <w:rPr>
          <w:szCs w:val="24"/>
        </w:rPr>
        <w:t xml:space="preserve"> dans le cadre de diverses compétences à acquérir, </w:t>
      </w:r>
      <w:r w:rsidR="00067339">
        <w:rPr>
          <w:szCs w:val="24"/>
        </w:rPr>
        <w:t xml:space="preserve">de </w:t>
      </w:r>
      <w:r>
        <w:rPr>
          <w:szCs w:val="24"/>
        </w:rPr>
        <w:t xml:space="preserve">cours, </w:t>
      </w:r>
      <w:r w:rsidR="00067339">
        <w:rPr>
          <w:szCs w:val="24"/>
        </w:rPr>
        <w:t xml:space="preserve">de </w:t>
      </w:r>
      <w:r>
        <w:rPr>
          <w:szCs w:val="24"/>
        </w:rPr>
        <w:t>modules ou autres formes de formation pratique</w:t>
      </w:r>
      <w:r w:rsidR="00FE1067">
        <w:rPr>
          <w:szCs w:val="24"/>
        </w:rPr>
        <w:t xml:space="preserve"> ou théorique</w:t>
      </w:r>
      <w:r>
        <w:rPr>
          <w:szCs w:val="24"/>
        </w:rPr>
        <w:t xml:space="preserve"> font partie intégrante du programme de formation dans lequel </w:t>
      </w:r>
      <w:r w:rsidR="00E80BE2">
        <w:rPr>
          <w:szCs w:val="24"/>
        </w:rPr>
        <w:t xml:space="preserve">monsieur Gareau </w:t>
      </w:r>
      <w:r>
        <w:rPr>
          <w:szCs w:val="24"/>
        </w:rPr>
        <w:t xml:space="preserve">est inscrit </w:t>
      </w:r>
      <w:r w:rsidR="00E80BE2">
        <w:rPr>
          <w:szCs w:val="24"/>
        </w:rPr>
        <w:t xml:space="preserve">et est </w:t>
      </w:r>
      <w:r>
        <w:rPr>
          <w:szCs w:val="24"/>
        </w:rPr>
        <w:t>sous la supervision d’un enseignant ou de l’établissement</w:t>
      </w:r>
      <w:r w:rsidR="00006803">
        <w:rPr>
          <w:rStyle w:val="Appelnotedebasdep"/>
          <w:szCs w:val="24"/>
        </w:rPr>
        <w:footnoteReference w:id="9"/>
      </w:r>
      <w:r>
        <w:rPr>
          <w:szCs w:val="24"/>
        </w:rPr>
        <w:t xml:space="preserve">. </w:t>
      </w:r>
      <w:r w:rsidR="00FE1067">
        <w:rPr>
          <w:szCs w:val="24"/>
        </w:rPr>
        <w:t xml:space="preserve">En conséquence, il n’effectue pas un stage au sens de l’article </w:t>
      </w:r>
      <w:r w:rsidR="00FE1067" w:rsidRPr="00AA65D3">
        <w:rPr>
          <w:szCs w:val="24"/>
        </w:rPr>
        <w:t>10</w:t>
      </w:r>
      <w:r w:rsidR="00252BF1" w:rsidRPr="00AA65D3">
        <w:rPr>
          <w:szCs w:val="24"/>
        </w:rPr>
        <w:t xml:space="preserve"> de la Loi</w:t>
      </w:r>
      <w:r w:rsidR="00FE1067" w:rsidRPr="00AA65D3">
        <w:rPr>
          <w:szCs w:val="24"/>
        </w:rPr>
        <w:t>.</w:t>
      </w:r>
    </w:p>
    <w:p w14:paraId="749500F4" w14:textId="43C748F4" w:rsidR="0073549C" w:rsidRDefault="0073549C" w:rsidP="004C2944">
      <w:pPr>
        <w:pStyle w:val="corpsdedcision"/>
        <w:rPr>
          <w:szCs w:val="24"/>
        </w:rPr>
      </w:pPr>
      <w:r w:rsidRPr="00AA65D3">
        <w:rPr>
          <w:szCs w:val="24"/>
        </w:rPr>
        <w:t xml:space="preserve">En conséquence, </w:t>
      </w:r>
      <w:r w:rsidR="001B49CA" w:rsidRPr="00AA65D3">
        <w:rPr>
          <w:szCs w:val="24"/>
        </w:rPr>
        <w:t>puisque</w:t>
      </w:r>
      <w:r w:rsidR="00252BF1" w:rsidRPr="00AA65D3">
        <w:rPr>
          <w:szCs w:val="24"/>
        </w:rPr>
        <w:t xml:space="preserve"> monsieur Gareau</w:t>
      </w:r>
      <w:r w:rsidRPr="00AA65D3">
        <w:rPr>
          <w:szCs w:val="24"/>
        </w:rPr>
        <w:t xml:space="preserve"> n’est pas assujetti à la Loi</w:t>
      </w:r>
      <w:r w:rsidR="00252BF1" w:rsidRPr="00AA65D3">
        <w:rPr>
          <w:szCs w:val="24"/>
        </w:rPr>
        <w:t>, le Tribunal conclu</w:t>
      </w:r>
      <w:r w:rsidR="001B49CA" w:rsidRPr="00AA65D3">
        <w:rPr>
          <w:szCs w:val="24"/>
        </w:rPr>
        <w:t>t</w:t>
      </w:r>
      <w:r w:rsidR="00475A95" w:rsidRPr="00AA65D3">
        <w:rPr>
          <w:szCs w:val="24"/>
        </w:rPr>
        <w:t xml:space="preserve"> </w:t>
      </w:r>
      <w:r w:rsidR="00252BF1" w:rsidRPr="00AA65D3">
        <w:rPr>
          <w:szCs w:val="24"/>
        </w:rPr>
        <w:t>qu’i</w:t>
      </w:r>
      <w:r w:rsidRPr="00AA65D3">
        <w:rPr>
          <w:szCs w:val="24"/>
        </w:rPr>
        <w:t>l n’y a pas lieu</w:t>
      </w:r>
      <w:r>
        <w:rPr>
          <w:szCs w:val="24"/>
        </w:rPr>
        <w:t xml:space="preserve"> de se prononcer sur l’existence d’une lésion professionnelle.</w:t>
      </w:r>
    </w:p>
    <w:p w14:paraId="135274BF" w14:textId="77777777" w:rsidR="00252BF1" w:rsidRDefault="00252BF1" w:rsidP="00252BF1">
      <w:pPr>
        <w:pStyle w:val="corpsdedcision"/>
        <w:numPr>
          <w:ilvl w:val="0"/>
          <w:numId w:val="0"/>
        </w:numPr>
        <w:rPr>
          <w:szCs w:val="24"/>
        </w:rPr>
      </w:pPr>
    </w:p>
    <w:p w14:paraId="5D5590A3" w14:textId="77777777" w:rsidR="00C74B6F" w:rsidRDefault="00C74B6F">
      <w:pPr>
        <w:pStyle w:val="Dispositif"/>
      </w:pPr>
      <w:r>
        <w:rPr>
          <w:b/>
        </w:rPr>
        <w:t>P</w:t>
      </w:r>
      <w:r w:rsidR="00401325">
        <w:rPr>
          <w:b/>
        </w:rPr>
        <w:t>AR</w:t>
      </w:r>
      <w:r w:rsidR="00D07FA6">
        <w:rPr>
          <w:b/>
        </w:rPr>
        <w:t xml:space="preserve"> CES MOTIFS, LE TRIBUNAL ADMINISTRATIF DU TRAVAIL</w:t>
      </w:r>
      <w:r>
        <w:rPr>
          <w:b/>
        </w:rPr>
        <w:t> :</w:t>
      </w:r>
    </w:p>
    <w:p w14:paraId="369AA178" w14:textId="77777777" w:rsidR="001B51A8" w:rsidRPr="00026A5D" w:rsidRDefault="001B51A8" w:rsidP="001B51A8">
      <w:pPr>
        <w:pStyle w:val="Dispositif"/>
        <w:rPr>
          <w:iCs/>
        </w:rPr>
      </w:pPr>
      <w:r w:rsidRPr="00026A5D">
        <w:rPr>
          <w:b/>
          <w:iCs/>
        </w:rPr>
        <w:t>ACCUEILLE</w:t>
      </w:r>
      <w:r w:rsidRPr="00026A5D">
        <w:rPr>
          <w:iCs/>
        </w:rPr>
        <w:t xml:space="preserve"> la question prélim</w:t>
      </w:r>
      <w:r w:rsidR="00FE1067">
        <w:rPr>
          <w:iCs/>
        </w:rPr>
        <w:t>inaire soulevée par le Centre de services scolaire de Laval</w:t>
      </w:r>
      <w:r w:rsidRPr="00026A5D">
        <w:rPr>
          <w:iCs/>
        </w:rPr>
        <w:t>, l’employeur</w:t>
      </w:r>
      <w:r w:rsidR="0073549C">
        <w:rPr>
          <w:iCs/>
        </w:rPr>
        <w:t>;</w:t>
      </w:r>
    </w:p>
    <w:p w14:paraId="653153C8" w14:textId="5B5884C0" w:rsidR="001B51A8" w:rsidRPr="00AA65D3" w:rsidRDefault="0073549C" w:rsidP="001B51A8">
      <w:pPr>
        <w:pStyle w:val="Dispositif"/>
      </w:pPr>
      <w:r w:rsidRPr="0073549C">
        <w:rPr>
          <w:b/>
        </w:rPr>
        <w:t>REJETTE</w:t>
      </w:r>
      <w:r>
        <w:t xml:space="preserve"> la contestation </w:t>
      </w:r>
      <w:r w:rsidR="00252BF1">
        <w:t xml:space="preserve">de </w:t>
      </w:r>
      <w:r w:rsidR="00252BF1" w:rsidRPr="00AA65D3">
        <w:rPr>
          <w:szCs w:val="24"/>
        </w:rPr>
        <w:t>monsieur André Gareau</w:t>
      </w:r>
      <w:r w:rsidR="00AA65D3">
        <w:t>;</w:t>
      </w:r>
    </w:p>
    <w:p w14:paraId="3067FBAB" w14:textId="77777777" w:rsidR="001B51A8" w:rsidRDefault="001B51A8" w:rsidP="001B51A8">
      <w:pPr>
        <w:pStyle w:val="Dispositif"/>
      </w:pPr>
      <w:r w:rsidRPr="002A60E8">
        <w:rPr>
          <w:b/>
        </w:rPr>
        <w:t>INFIRME</w:t>
      </w:r>
      <w:r w:rsidRPr="002A60E8">
        <w:t xml:space="preserve"> la décision de la Commission des normes, de l’équité, de la santé et de la sécurité du travail rendue le </w:t>
      </w:r>
      <w:r w:rsidR="0073549C">
        <w:t>11 janvier 2022 à la suite d’une révision administrative</w:t>
      </w:r>
      <w:r w:rsidRPr="002A60E8">
        <w:t>;</w:t>
      </w:r>
    </w:p>
    <w:p w14:paraId="340800A5" w14:textId="77777777" w:rsidR="00AA65D3" w:rsidRPr="002A60E8" w:rsidRDefault="00AA65D3" w:rsidP="001B51A8">
      <w:pPr>
        <w:pStyle w:val="Dispositif"/>
      </w:pPr>
    </w:p>
    <w:p w14:paraId="202EAB0F" w14:textId="77777777" w:rsidR="001B51A8" w:rsidRPr="002A60E8" w:rsidRDefault="001B51A8" w:rsidP="00AA65D3">
      <w:pPr>
        <w:pStyle w:val="Dispositif"/>
        <w:keepNext/>
        <w:keepLines/>
      </w:pPr>
      <w:r w:rsidRPr="002A60E8">
        <w:rPr>
          <w:b/>
        </w:rPr>
        <w:t>DÉCLARE</w:t>
      </w:r>
      <w:r w:rsidRPr="002A60E8">
        <w:t xml:space="preserve"> irrece</w:t>
      </w:r>
      <w:r w:rsidR="0073549C">
        <w:t>vable la réclamation</w:t>
      </w:r>
      <w:r w:rsidRPr="002A60E8">
        <w:t xml:space="preserve"> de monsieur</w:t>
      </w:r>
      <w:r w:rsidR="00252BF1">
        <w:t xml:space="preserve"> André</w:t>
      </w:r>
      <w:r w:rsidRPr="002A60E8">
        <w:t xml:space="preserve"> </w:t>
      </w:r>
      <w:r w:rsidR="0073549C">
        <w:t>Gareau pour l’événement allégué du 22 septembre 2021.</w:t>
      </w:r>
    </w:p>
    <w:p w14:paraId="3965336B" w14:textId="77777777"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25065A21" w14:textId="77777777">
        <w:tc>
          <w:tcPr>
            <w:tcW w:w="4795" w:type="dxa"/>
          </w:tcPr>
          <w:p w14:paraId="12317E16" w14:textId="77777777" w:rsidR="00C74B6F" w:rsidRDefault="00C74B6F"/>
        </w:tc>
        <w:tc>
          <w:tcPr>
            <w:tcW w:w="4795" w:type="dxa"/>
          </w:tcPr>
          <w:p w14:paraId="0FBEC7DE" w14:textId="77777777" w:rsidR="00C74B6F" w:rsidRDefault="00C74B6F">
            <w:bookmarkStart w:id="13" w:name="signature"/>
            <w:bookmarkEnd w:id="13"/>
            <w:r>
              <w:t>__________________________________</w:t>
            </w:r>
          </w:p>
        </w:tc>
      </w:tr>
      <w:tr w:rsidR="00C74B6F" w14:paraId="3BA1B97A" w14:textId="77777777">
        <w:tc>
          <w:tcPr>
            <w:tcW w:w="4795" w:type="dxa"/>
          </w:tcPr>
          <w:p w14:paraId="7FBC6C97" w14:textId="77777777" w:rsidR="00C74B6F" w:rsidRDefault="00C74B6F"/>
        </w:tc>
        <w:tc>
          <w:tcPr>
            <w:tcW w:w="4795" w:type="dxa"/>
          </w:tcPr>
          <w:p w14:paraId="7A9EDD6E" w14:textId="77777777" w:rsidR="00C74B6F" w:rsidRDefault="007E5D67">
            <w:r>
              <w:t>Alain Lachance</w:t>
            </w:r>
          </w:p>
        </w:tc>
      </w:tr>
      <w:tr w:rsidR="00C74B6F" w14:paraId="4FD8B5C7" w14:textId="77777777">
        <w:trPr>
          <w:cantSplit/>
        </w:trPr>
        <w:tc>
          <w:tcPr>
            <w:tcW w:w="9590" w:type="dxa"/>
            <w:gridSpan w:val="2"/>
          </w:tcPr>
          <w:p w14:paraId="4655422E" w14:textId="77777777" w:rsidR="00C74B6F" w:rsidRDefault="00C74B6F"/>
        </w:tc>
      </w:tr>
      <w:tr w:rsidR="00C74B6F" w14:paraId="09433EA1" w14:textId="77777777">
        <w:trPr>
          <w:cantSplit/>
        </w:trPr>
        <w:tc>
          <w:tcPr>
            <w:tcW w:w="9590" w:type="dxa"/>
            <w:gridSpan w:val="2"/>
          </w:tcPr>
          <w:p w14:paraId="47C26FAE" w14:textId="77777777" w:rsidR="00C74B6F" w:rsidRPr="00C912F9" w:rsidRDefault="00C74B6F" w:rsidP="00EC5C8D">
            <w:pPr>
              <w:tabs>
                <w:tab w:val="left" w:pos="1592"/>
              </w:tabs>
            </w:pPr>
          </w:p>
        </w:tc>
      </w:tr>
      <w:tr w:rsidR="00C74B6F" w14:paraId="1D649429" w14:textId="77777777">
        <w:trPr>
          <w:cantSplit/>
        </w:trPr>
        <w:tc>
          <w:tcPr>
            <w:tcW w:w="9590" w:type="dxa"/>
            <w:gridSpan w:val="2"/>
          </w:tcPr>
          <w:p w14:paraId="73C666D9" w14:textId="77777777" w:rsidR="00C74B6F" w:rsidRDefault="00C74B6F"/>
        </w:tc>
      </w:tr>
      <w:tr w:rsidR="00861F8B" w14:paraId="0136980C" w14:textId="77777777">
        <w:trPr>
          <w:cantSplit/>
        </w:trPr>
        <w:tc>
          <w:tcPr>
            <w:tcW w:w="9590" w:type="dxa"/>
            <w:gridSpan w:val="2"/>
          </w:tcPr>
          <w:p w14:paraId="3694B027" w14:textId="77777777" w:rsidR="00596AB2" w:rsidRPr="00596AB2" w:rsidRDefault="007E5D67" w:rsidP="007E5D67">
            <w:r>
              <w:t>M.</w:t>
            </w:r>
            <w:r w:rsidR="00F30267">
              <w:t xml:space="preserve"> </w:t>
            </w:r>
            <w:r>
              <w:rPr>
                <w:lang w:val="en-CA"/>
              </w:rPr>
              <w:t>André Gareau</w:t>
            </w:r>
          </w:p>
        </w:tc>
      </w:tr>
      <w:tr w:rsidR="00861F8B" w14:paraId="3E3E36FD" w14:textId="77777777">
        <w:trPr>
          <w:cantSplit/>
        </w:trPr>
        <w:tc>
          <w:tcPr>
            <w:tcW w:w="9590" w:type="dxa"/>
            <w:gridSpan w:val="2"/>
          </w:tcPr>
          <w:p w14:paraId="2673A99A" w14:textId="77777777" w:rsidR="00861F8B" w:rsidRDefault="007E5D67" w:rsidP="007E5D67">
            <w:r>
              <w:t>Pour lui-même</w:t>
            </w:r>
          </w:p>
        </w:tc>
      </w:tr>
      <w:tr w:rsidR="00C74B6F" w14:paraId="1A86B871" w14:textId="77777777">
        <w:trPr>
          <w:cantSplit/>
        </w:trPr>
        <w:tc>
          <w:tcPr>
            <w:tcW w:w="9590" w:type="dxa"/>
            <w:gridSpan w:val="2"/>
          </w:tcPr>
          <w:p w14:paraId="73D0562C" w14:textId="77777777" w:rsidR="00C74B6F" w:rsidRDefault="00C74B6F"/>
        </w:tc>
      </w:tr>
      <w:tr w:rsidR="00C74B6F" w14:paraId="7077B1B5" w14:textId="77777777">
        <w:trPr>
          <w:cantSplit/>
        </w:trPr>
        <w:tc>
          <w:tcPr>
            <w:tcW w:w="9590" w:type="dxa"/>
            <w:gridSpan w:val="2"/>
          </w:tcPr>
          <w:p w14:paraId="3D5E949A" w14:textId="77777777" w:rsidR="00C74B6F" w:rsidRDefault="00141F93" w:rsidP="007E5D67">
            <w:pPr>
              <w:pStyle w:val="zSoquijdatNomProcureurDef"/>
            </w:pPr>
            <w:r>
              <w:t>M. Lucas Estrela</w:t>
            </w:r>
          </w:p>
        </w:tc>
      </w:tr>
      <w:tr w:rsidR="00AA65D3" w14:paraId="6876B83F" w14:textId="77777777">
        <w:trPr>
          <w:cantSplit/>
        </w:trPr>
        <w:tc>
          <w:tcPr>
            <w:tcW w:w="9590" w:type="dxa"/>
            <w:gridSpan w:val="2"/>
          </w:tcPr>
          <w:p w14:paraId="4DFC708D" w14:textId="07FAD7FF" w:rsidR="00AA65D3" w:rsidRDefault="00AA65D3" w:rsidP="007E5D67">
            <w:pPr>
              <w:pStyle w:val="zSoquijlblProcureurDef"/>
            </w:pPr>
            <w:r>
              <w:t>COMMISSION SCOLAIRE DE LAVAL</w:t>
            </w:r>
          </w:p>
        </w:tc>
      </w:tr>
      <w:tr w:rsidR="00AA65D3" w14:paraId="5406125A" w14:textId="77777777" w:rsidTr="00FF4F25">
        <w:trPr>
          <w:cantSplit/>
        </w:trPr>
        <w:tc>
          <w:tcPr>
            <w:tcW w:w="9590" w:type="dxa"/>
            <w:gridSpan w:val="2"/>
          </w:tcPr>
          <w:p w14:paraId="209D77B5" w14:textId="77777777" w:rsidR="00AA65D3" w:rsidRDefault="00AA65D3" w:rsidP="00FF4F25">
            <w:pPr>
              <w:pStyle w:val="zSoquijlblProcureurDef"/>
            </w:pPr>
            <w:r>
              <w:t>Pour la partie mise en cause</w:t>
            </w:r>
          </w:p>
        </w:tc>
      </w:tr>
      <w:tr w:rsidR="007569DE" w14:paraId="77D9E550" w14:textId="77777777">
        <w:trPr>
          <w:cantSplit/>
        </w:trPr>
        <w:tc>
          <w:tcPr>
            <w:tcW w:w="9590" w:type="dxa"/>
            <w:gridSpan w:val="2"/>
          </w:tcPr>
          <w:p w14:paraId="7CCA4C31" w14:textId="77777777" w:rsidR="007569DE" w:rsidRDefault="007569DE"/>
        </w:tc>
      </w:tr>
      <w:tr w:rsidR="00C15A3F" w14:paraId="7CF2AC08" w14:textId="77777777">
        <w:trPr>
          <w:cantSplit/>
        </w:trPr>
        <w:tc>
          <w:tcPr>
            <w:tcW w:w="9590" w:type="dxa"/>
            <w:gridSpan w:val="2"/>
          </w:tcPr>
          <w:p w14:paraId="7D3F3574" w14:textId="77777777" w:rsidR="00C15A3F" w:rsidRDefault="00C15A3F" w:rsidP="004F2C6C">
            <w:pPr>
              <w:pStyle w:val="zSoquijdatDateAudience"/>
            </w:pPr>
            <w:bookmarkStart w:id="14" w:name="Date_derniere_audience"/>
            <w:bookmarkEnd w:id="14"/>
            <w:r>
              <w:t xml:space="preserve">Date de la </w:t>
            </w:r>
            <w:r w:rsidR="00CC6338">
              <w:t>mise en délibéré</w:t>
            </w:r>
            <w:r>
              <w:t> :</w:t>
            </w:r>
            <w:r w:rsidR="00597016">
              <w:tab/>
            </w:r>
            <w:r w:rsidR="004F2C6C">
              <w:t>1</w:t>
            </w:r>
            <w:r w:rsidR="004F2C6C" w:rsidRPr="004F2C6C">
              <w:rPr>
                <w:vertAlign w:val="superscript"/>
              </w:rPr>
              <w:t>er</w:t>
            </w:r>
            <w:r w:rsidR="004F2C6C">
              <w:t xml:space="preserve"> mars 2023</w:t>
            </w:r>
          </w:p>
        </w:tc>
      </w:tr>
    </w:tbl>
    <w:p w14:paraId="04BEA9B8" w14:textId="77777777" w:rsidR="00F76B4A" w:rsidRDefault="00F76B4A" w:rsidP="00F73D1C"/>
    <w:p w14:paraId="2181A03B" w14:textId="77777777" w:rsidR="002542E0" w:rsidRDefault="002542E0" w:rsidP="002542E0">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792F6C0" w14:textId="77777777" w:rsidR="008B6D8C" w:rsidRDefault="008B6D8C">
      <w:r>
        <w:separator/>
      </w:r>
    </w:p>
  </w:endnote>
  <w:endnote w:type="continuationSeparator" w:id="0">
    <w:p w14:paraId="2DDB5535" w14:textId="77777777" w:rsidR="008B6D8C" w:rsidRDefault="008B6D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FCC94F1" w14:textId="77777777" w:rsidR="008B6D8C" w:rsidRDefault="008B6D8C">
      <w:r>
        <w:separator/>
      </w:r>
    </w:p>
  </w:footnote>
  <w:footnote w:type="continuationSeparator" w:id="0">
    <w:p w14:paraId="2BCD3003" w14:textId="77777777" w:rsidR="008B6D8C" w:rsidRDefault="008B6D8C">
      <w:r>
        <w:continuationSeparator/>
      </w:r>
    </w:p>
  </w:footnote>
  <w:footnote w:id="1">
    <w:p w14:paraId="0592FBA9" w14:textId="77777777" w:rsidR="00F96358" w:rsidRPr="0082629E" w:rsidRDefault="00F96358" w:rsidP="00F96358">
      <w:pPr>
        <w:pStyle w:val="Notedebasdepage"/>
        <w:tabs>
          <w:tab w:val="left" w:pos="720"/>
        </w:tabs>
        <w:ind w:left="720" w:hanging="720"/>
        <w:jc w:val="both"/>
        <w:rPr>
          <w:rFonts w:cs="Arial"/>
          <w:sz w:val="20"/>
        </w:rPr>
      </w:pPr>
      <w:r w:rsidRPr="0082629E">
        <w:rPr>
          <w:rStyle w:val="Appelnotedebasdep"/>
          <w:sz w:val="20"/>
        </w:rPr>
        <w:footnoteRef/>
      </w:r>
      <w:r w:rsidRPr="0082629E">
        <w:rPr>
          <w:sz w:val="20"/>
        </w:rPr>
        <w:t xml:space="preserve"> </w:t>
      </w:r>
      <w:r w:rsidRPr="0082629E">
        <w:rPr>
          <w:rFonts w:cs="Arial"/>
          <w:sz w:val="20"/>
        </w:rPr>
        <w:tab/>
        <w:t xml:space="preserve">C’est la seule consultation médicale au dossier et aucune attestation </w:t>
      </w:r>
      <w:r w:rsidR="00067339">
        <w:rPr>
          <w:rFonts w:cs="Arial"/>
          <w:sz w:val="20"/>
        </w:rPr>
        <w:t>médicale n’es</w:t>
      </w:r>
      <w:r w:rsidRPr="0082629E">
        <w:rPr>
          <w:rFonts w:cs="Arial"/>
          <w:sz w:val="20"/>
        </w:rPr>
        <w:t>t émis</w:t>
      </w:r>
      <w:r w:rsidR="00067339">
        <w:rPr>
          <w:rFonts w:cs="Arial"/>
          <w:sz w:val="20"/>
        </w:rPr>
        <w:t>e</w:t>
      </w:r>
      <w:r w:rsidRPr="0082629E">
        <w:rPr>
          <w:rFonts w:cs="Arial"/>
          <w:sz w:val="20"/>
        </w:rPr>
        <w:t xml:space="preserve"> par un professionnel de la santé.</w:t>
      </w:r>
    </w:p>
  </w:footnote>
  <w:footnote w:id="2">
    <w:p w14:paraId="72CD3D96" w14:textId="77777777" w:rsidR="004F2C6C" w:rsidRPr="0082629E" w:rsidRDefault="004F2C6C" w:rsidP="004F2C6C">
      <w:pPr>
        <w:pStyle w:val="Notedebasdepage"/>
        <w:tabs>
          <w:tab w:val="left" w:pos="720"/>
        </w:tabs>
        <w:ind w:left="720" w:hanging="720"/>
        <w:jc w:val="both"/>
        <w:rPr>
          <w:rFonts w:cs="Arial"/>
          <w:sz w:val="20"/>
        </w:rPr>
      </w:pPr>
      <w:r w:rsidRPr="0082629E">
        <w:rPr>
          <w:rStyle w:val="Appelnotedebasdep"/>
          <w:sz w:val="20"/>
        </w:rPr>
        <w:footnoteRef/>
      </w:r>
      <w:r w:rsidRPr="0082629E">
        <w:rPr>
          <w:sz w:val="20"/>
        </w:rPr>
        <w:t xml:space="preserve"> </w:t>
      </w:r>
      <w:r w:rsidRPr="0082629E">
        <w:rPr>
          <w:rFonts w:cs="Arial"/>
          <w:sz w:val="20"/>
        </w:rPr>
        <w:tab/>
        <w:t>Décision d’admissibilité rendue par la Commission datée du 15 novembre 2021.</w:t>
      </w:r>
    </w:p>
  </w:footnote>
  <w:footnote w:id="3">
    <w:p w14:paraId="46C0905D" w14:textId="77777777" w:rsidR="004F2C6C" w:rsidRPr="0082629E" w:rsidRDefault="004F2C6C" w:rsidP="004F2C6C">
      <w:pPr>
        <w:pStyle w:val="Notedebasdepage"/>
        <w:tabs>
          <w:tab w:val="left" w:pos="720"/>
        </w:tabs>
        <w:ind w:left="720" w:hanging="720"/>
        <w:jc w:val="both"/>
        <w:rPr>
          <w:rFonts w:cs="Arial"/>
          <w:sz w:val="20"/>
        </w:rPr>
      </w:pPr>
      <w:r w:rsidRPr="0082629E">
        <w:rPr>
          <w:rStyle w:val="Appelnotedebasdep"/>
          <w:sz w:val="20"/>
        </w:rPr>
        <w:footnoteRef/>
      </w:r>
      <w:r w:rsidRPr="0082629E">
        <w:rPr>
          <w:sz w:val="20"/>
        </w:rPr>
        <w:t xml:space="preserve"> </w:t>
      </w:r>
      <w:r w:rsidRPr="0082629E">
        <w:rPr>
          <w:rFonts w:cs="Arial"/>
          <w:sz w:val="20"/>
        </w:rPr>
        <w:tab/>
        <w:t>Décision rendue par la Commission datée du 11 janvier 2022, à la suite d’une révision administrative.</w:t>
      </w:r>
    </w:p>
  </w:footnote>
  <w:footnote w:id="4">
    <w:p w14:paraId="646F16C6" w14:textId="77777777" w:rsidR="000669F5" w:rsidRPr="0082629E" w:rsidRDefault="000669F5" w:rsidP="000669F5">
      <w:pPr>
        <w:pStyle w:val="Notedebasdepage"/>
        <w:tabs>
          <w:tab w:val="left" w:pos="720"/>
        </w:tabs>
        <w:ind w:left="720" w:hanging="720"/>
        <w:jc w:val="both"/>
        <w:rPr>
          <w:rFonts w:cs="Arial"/>
          <w:sz w:val="20"/>
        </w:rPr>
      </w:pPr>
      <w:r w:rsidRPr="0082629E">
        <w:rPr>
          <w:rStyle w:val="Appelnotedebasdep"/>
          <w:sz w:val="20"/>
        </w:rPr>
        <w:footnoteRef/>
      </w:r>
      <w:r w:rsidRPr="0082629E">
        <w:rPr>
          <w:sz w:val="20"/>
        </w:rPr>
        <w:t xml:space="preserve"> </w:t>
      </w:r>
      <w:r w:rsidRPr="0082629E">
        <w:rPr>
          <w:rFonts w:cs="Arial"/>
          <w:sz w:val="20"/>
        </w:rPr>
        <w:tab/>
        <w:t>L’argumentation écrite de l’employeur s’assimile plus à une question préliminaire concernant l’application ou non de la Loi</w:t>
      </w:r>
      <w:r w:rsidR="00E62E56" w:rsidRPr="0082629E">
        <w:rPr>
          <w:rFonts w:cs="Arial"/>
          <w:sz w:val="20"/>
        </w:rPr>
        <w:t>.</w:t>
      </w:r>
    </w:p>
  </w:footnote>
  <w:footnote w:id="5">
    <w:p w14:paraId="14C9A5B7" w14:textId="77777777" w:rsidR="00F2556C" w:rsidRPr="00160675" w:rsidRDefault="00F2556C" w:rsidP="00F2556C">
      <w:pPr>
        <w:pStyle w:val="Notedebasdepage"/>
        <w:tabs>
          <w:tab w:val="left" w:pos="720"/>
        </w:tabs>
        <w:ind w:left="720" w:hanging="720"/>
        <w:jc w:val="both"/>
        <w:rPr>
          <w:rFonts w:cs="Arial"/>
          <w:sz w:val="20"/>
        </w:rPr>
      </w:pPr>
      <w:r w:rsidRPr="0082629E">
        <w:rPr>
          <w:rStyle w:val="Appelnotedebasdep"/>
          <w:sz w:val="20"/>
        </w:rPr>
        <w:footnoteRef/>
      </w:r>
      <w:r w:rsidRPr="0082629E">
        <w:rPr>
          <w:sz w:val="20"/>
        </w:rPr>
        <w:t xml:space="preserve"> </w:t>
      </w:r>
      <w:r w:rsidRPr="00160675">
        <w:rPr>
          <w:rFonts w:cs="Arial"/>
          <w:sz w:val="20"/>
        </w:rPr>
        <w:tab/>
      </w:r>
      <w:r w:rsidRPr="0082629E">
        <w:rPr>
          <w:rFonts w:cs="Arial"/>
          <w:color w:val="000000"/>
          <w:sz w:val="20"/>
        </w:rPr>
        <w:t>RLRQ, c. A-3.001</w:t>
      </w:r>
      <w:r>
        <w:rPr>
          <w:rFonts w:cs="Arial"/>
          <w:color w:val="000000"/>
          <w:sz w:val="20"/>
        </w:rPr>
        <w:t>, art. 2.</w:t>
      </w:r>
    </w:p>
  </w:footnote>
  <w:footnote w:id="6">
    <w:p w14:paraId="16E713A8" w14:textId="77777777" w:rsidR="00BB4679" w:rsidRPr="001320B8" w:rsidRDefault="00BB4679" w:rsidP="00BB4679">
      <w:pPr>
        <w:pStyle w:val="Notedebasdepage"/>
        <w:tabs>
          <w:tab w:val="left" w:pos="720"/>
        </w:tabs>
        <w:ind w:left="720" w:hanging="720"/>
        <w:jc w:val="both"/>
        <w:rPr>
          <w:rFonts w:cs="Arial"/>
          <w:sz w:val="20"/>
        </w:rPr>
      </w:pPr>
      <w:r w:rsidRPr="001320B8">
        <w:rPr>
          <w:rStyle w:val="Appelnotedebasdep"/>
          <w:sz w:val="20"/>
        </w:rPr>
        <w:footnoteRef/>
      </w:r>
      <w:r w:rsidRPr="001320B8">
        <w:rPr>
          <w:sz w:val="20"/>
        </w:rPr>
        <w:t xml:space="preserve"> </w:t>
      </w:r>
      <w:r w:rsidRPr="001320B8">
        <w:rPr>
          <w:rFonts w:cs="Arial"/>
          <w:sz w:val="20"/>
        </w:rPr>
        <w:tab/>
        <w:t>Cet article a été modifié le 6 octobre 2021, soit postérieurement au présent cas.</w:t>
      </w:r>
      <w:r w:rsidR="00DD24D6" w:rsidRPr="001320B8">
        <w:rPr>
          <w:rFonts w:cs="Arial"/>
          <w:sz w:val="20"/>
        </w:rPr>
        <w:t xml:space="preserve"> Le texte de Loi est celui en vigueur au moment d</w:t>
      </w:r>
      <w:r w:rsidR="00252BF1">
        <w:rPr>
          <w:rFonts w:cs="Arial"/>
          <w:sz w:val="20"/>
        </w:rPr>
        <w:t>e la naissance du droit allégué</w:t>
      </w:r>
      <w:r w:rsidR="00DD24D6" w:rsidRPr="001320B8">
        <w:rPr>
          <w:rFonts w:cs="Arial"/>
          <w:sz w:val="20"/>
        </w:rPr>
        <w:t>.</w:t>
      </w:r>
    </w:p>
  </w:footnote>
  <w:footnote w:id="7">
    <w:p w14:paraId="39E9D405" w14:textId="77777777" w:rsidR="008F72BF" w:rsidRPr="00160675" w:rsidRDefault="008F72BF" w:rsidP="008F72BF">
      <w:pPr>
        <w:pStyle w:val="Notedebasdepage"/>
        <w:tabs>
          <w:tab w:val="left" w:pos="720"/>
        </w:tabs>
        <w:ind w:left="720" w:hanging="720"/>
        <w:jc w:val="both"/>
        <w:rPr>
          <w:rFonts w:cs="Arial"/>
          <w:sz w:val="20"/>
        </w:rPr>
      </w:pPr>
      <w:r w:rsidRPr="001320B8">
        <w:rPr>
          <w:rStyle w:val="Appelnotedebasdep"/>
          <w:sz w:val="20"/>
        </w:rPr>
        <w:footnoteRef/>
      </w:r>
      <w:r w:rsidRPr="001320B8">
        <w:rPr>
          <w:sz w:val="20"/>
        </w:rPr>
        <w:t xml:space="preserve"> </w:t>
      </w:r>
      <w:r w:rsidRPr="00160675">
        <w:rPr>
          <w:rFonts w:cs="Arial"/>
          <w:sz w:val="20"/>
        </w:rPr>
        <w:tab/>
      </w:r>
      <w:r w:rsidRPr="001320B8">
        <w:rPr>
          <w:rFonts w:cs="Arial"/>
          <w:color w:val="000000"/>
          <w:sz w:val="20"/>
        </w:rPr>
        <w:t xml:space="preserve">RLRQ, c. </w:t>
      </w:r>
      <w:r w:rsidR="00E80BE2">
        <w:rPr>
          <w:rFonts w:cs="Arial"/>
          <w:color w:val="000000"/>
          <w:sz w:val="20"/>
        </w:rPr>
        <w:t>S-2.1, art.</w:t>
      </w:r>
      <w:r w:rsidRPr="001320B8">
        <w:rPr>
          <w:rFonts w:cs="Arial"/>
          <w:color w:val="000000"/>
          <w:sz w:val="20"/>
        </w:rPr>
        <w:t>1.</w:t>
      </w:r>
    </w:p>
  </w:footnote>
  <w:footnote w:id="8">
    <w:p w14:paraId="5A77A24D" w14:textId="77777777" w:rsidR="001320B8" w:rsidRPr="001320B8" w:rsidRDefault="001320B8" w:rsidP="001320B8">
      <w:pPr>
        <w:pStyle w:val="Notedebasdepage"/>
        <w:tabs>
          <w:tab w:val="left" w:pos="720"/>
        </w:tabs>
        <w:ind w:left="720" w:hanging="720"/>
        <w:jc w:val="both"/>
        <w:rPr>
          <w:rFonts w:cs="Arial"/>
          <w:sz w:val="20"/>
        </w:rPr>
      </w:pPr>
      <w:r w:rsidRPr="001320B8">
        <w:rPr>
          <w:rStyle w:val="Appelnotedebasdep"/>
          <w:sz w:val="20"/>
        </w:rPr>
        <w:footnoteRef/>
      </w:r>
      <w:r w:rsidRPr="001320B8">
        <w:rPr>
          <w:sz w:val="20"/>
        </w:rPr>
        <w:t xml:space="preserve"> </w:t>
      </w:r>
      <w:r w:rsidRPr="001320B8">
        <w:rPr>
          <w:rFonts w:cs="Arial"/>
          <w:sz w:val="20"/>
        </w:rPr>
        <w:tab/>
      </w:r>
      <w:r w:rsidRPr="001320B8">
        <w:rPr>
          <w:rFonts w:cs="Arial"/>
          <w:i/>
          <w:sz w:val="20"/>
        </w:rPr>
        <w:t xml:space="preserve">Lavoie </w:t>
      </w:r>
      <w:r w:rsidRPr="001320B8">
        <w:rPr>
          <w:rFonts w:cs="Arial"/>
          <w:sz w:val="20"/>
        </w:rPr>
        <w:t>et</w:t>
      </w:r>
      <w:r w:rsidRPr="001320B8">
        <w:rPr>
          <w:rFonts w:cs="Arial"/>
          <w:i/>
          <w:sz w:val="20"/>
        </w:rPr>
        <w:t xml:space="preserve"> Cégep de Rimouski</w:t>
      </w:r>
      <w:r w:rsidRPr="00252BF1">
        <w:rPr>
          <w:rFonts w:cs="Arial"/>
          <w:sz w:val="20"/>
        </w:rPr>
        <w:t>,</w:t>
      </w:r>
      <w:r w:rsidRPr="001320B8">
        <w:rPr>
          <w:rFonts w:cs="Arial"/>
          <w:sz w:val="20"/>
        </w:rPr>
        <w:t xml:space="preserve"> [1988] C.A.L.P. 367.</w:t>
      </w:r>
    </w:p>
  </w:footnote>
  <w:footnote w:id="9">
    <w:p w14:paraId="3A9A3FAF" w14:textId="77777777" w:rsidR="00006803" w:rsidRPr="00006803" w:rsidRDefault="00006803" w:rsidP="00006803">
      <w:pPr>
        <w:pStyle w:val="Notedebasdepage"/>
        <w:tabs>
          <w:tab w:val="left" w:pos="720"/>
        </w:tabs>
        <w:ind w:left="720" w:hanging="720"/>
        <w:jc w:val="both"/>
        <w:rPr>
          <w:rFonts w:cs="Arial"/>
          <w:sz w:val="20"/>
        </w:rPr>
      </w:pPr>
      <w:r>
        <w:rPr>
          <w:rStyle w:val="Appelnotedebasdep"/>
        </w:rPr>
        <w:footnoteRef/>
      </w:r>
      <w:r>
        <w:t xml:space="preserve"> </w:t>
      </w:r>
      <w:r w:rsidRPr="00006803">
        <w:rPr>
          <w:rFonts w:cs="Arial"/>
          <w:sz w:val="20"/>
        </w:rPr>
        <w:tab/>
      </w:r>
      <w:r w:rsidRPr="00006803">
        <w:rPr>
          <w:rFonts w:cs="Arial"/>
          <w:i/>
          <w:sz w:val="20"/>
        </w:rPr>
        <w:t>Barr</w:t>
      </w:r>
      <w:r>
        <w:rPr>
          <w:rFonts w:cs="Arial"/>
          <w:sz w:val="20"/>
        </w:rPr>
        <w:t xml:space="preserve"> et </w:t>
      </w:r>
      <w:r w:rsidRPr="00006803">
        <w:rPr>
          <w:rFonts w:cs="Arial"/>
          <w:i/>
          <w:sz w:val="20"/>
        </w:rPr>
        <w:t>Pompiers-Autorité centrale</w:t>
      </w:r>
      <w:r w:rsidRPr="00006803">
        <w:rPr>
          <w:rFonts w:cs="Arial"/>
          <w:sz w:val="20"/>
        </w:rPr>
        <w:t xml:space="preserve">, </w:t>
      </w:r>
      <w:r>
        <w:rPr>
          <w:rFonts w:cs="Arial"/>
          <w:sz w:val="20"/>
        </w:rPr>
        <w:t>[2006]</w:t>
      </w:r>
      <w:r w:rsidR="00FE1067">
        <w:rPr>
          <w:rFonts w:cs="Arial"/>
          <w:sz w:val="20"/>
        </w:rPr>
        <w:t xml:space="preserve"> C.L.P. 992.</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44CB0D86" w14:textId="77777777" w:rsidTr="008B6D8C">
      <w:tc>
        <w:tcPr>
          <w:tcW w:w="8730" w:type="dxa"/>
        </w:tcPr>
        <w:p w14:paraId="61216D1D" w14:textId="77777777" w:rsidR="00D330B6" w:rsidRDefault="00D330B6">
          <w:pPr>
            <w:pStyle w:val="En-tte"/>
            <w:ind w:left="-90"/>
          </w:pPr>
        </w:p>
      </w:tc>
      <w:tc>
        <w:tcPr>
          <w:tcW w:w="860" w:type="dxa"/>
        </w:tcPr>
        <w:p w14:paraId="5A63E167" w14:textId="77777777" w:rsidR="00D330B6" w:rsidRDefault="00D330B6">
          <w:pPr>
            <w:pStyle w:val="En-tte"/>
            <w:ind w:left="-90"/>
          </w:pPr>
        </w:p>
      </w:tc>
    </w:tr>
    <w:tr w:rsidR="008B6D8C" w14:paraId="4B584E8F" w14:textId="77777777" w:rsidTr="008B6D8C">
      <w:tc>
        <w:tcPr>
          <w:tcW w:w="8730" w:type="dxa"/>
        </w:tcPr>
        <w:p w14:paraId="3CD2B71B" w14:textId="77777777" w:rsidR="008B6D8C" w:rsidRDefault="008B6D8C" w:rsidP="008B6D8C">
          <w:pPr>
            <w:pStyle w:val="zSoquijdatNoDossier"/>
          </w:pPr>
          <w:r>
            <w:t>1260939-71-2201</w:t>
          </w:r>
        </w:p>
      </w:tc>
      <w:tc>
        <w:tcPr>
          <w:tcW w:w="860" w:type="dxa"/>
        </w:tcPr>
        <w:p w14:paraId="7AC75016" w14:textId="77777777" w:rsidR="008B6D8C" w:rsidRDefault="008B6D8C" w:rsidP="008B6D8C">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1A6AEE">
            <w:rPr>
              <w:rStyle w:val="Numrodepage"/>
              <w:noProof/>
            </w:rPr>
            <w:t>2</w:t>
          </w:r>
          <w:r>
            <w:rPr>
              <w:rStyle w:val="Numrodepage"/>
            </w:rPr>
            <w:fldChar w:fldCharType="end"/>
          </w:r>
        </w:p>
      </w:tc>
    </w:tr>
    <w:tr w:rsidR="008B6D8C" w14:paraId="42297D90" w14:textId="77777777" w:rsidTr="008B6D8C">
      <w:tc>
        <w:tcPr>
          <w:tcW w:w="8730" w:type="dxa"/>
        </w:tcPr>
        <w:p w14:paraId="15CA9373" w14:textId="77777777" w:rsidR="008B6D8C" w:rsidRDefault="008B6D8C" w:rsidP="008B6D8C"/>
      </w:tc>
      <w:tc>
        <w:tcPr>
          <w:tcW w:w="860" w:type="dxa"/>
        </w:tcPr>
        <w:p w14:paraId="178771E8" w14:textId="77777777" w:rsidR="008B6D8C" w:rsidRDefault="008B6D8C" w:rsidP="008B6D8C">
          <w:pPr>
            <w:pStyle w:val="En-tte"/>
            <w:ind w:left="-90"/>
            <w:jc w:val="right"/>
          </w:pPr>
        </w:p>
      </w:tc>
    </w:tr>
  </w:tbl>
  <w:p w14:paraId="4CC2E490"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3"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5"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7"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8"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9"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7"/>
  </w:num>
  <w:num w:numId="2">
    <w:abstractNumId w:val="6"/>
  </w:num>
  <w:num w:numId="3">
    <w:abstractNumId w:val="5"/>
  </w:num>
  <w:num w:numId="4">
    <w:abstractNumId w:val="3"/>
  </w:num>
  <w:num w:numId="5">
    <w:abstractNumId w:val="9"/>
  </w:num>
  <w:num w:numId="6">
    <w:abstractNumId w:val="9"/>
  </w:num>
  <w:num w:numId="7">
    <w:abstractNumId w:val="0"/>
  </w:num>
  <w:num w:numId="8">
    <w:abstractNumId w:val="2"/>
  </w:num>
  <w:num w:numId="9">
    <w:abstractNumId w:val="1"/>
  </w:num>
  <w:num w:numId="10">
    <w:abstractNumId w:val="8"/>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dgnword-docGUID" w:val="{6D77EC15-9FB9-4ADE-BEEE-0E71F66EFB3F}"/>
    <w:docVar w:name="dgnword-eventsink" w:val="2002420970992"/>
  </w:docVars>
  <w:rsids>
    <w:rsidRoot w:val="008B6D8C"/>
    <w:rsid w:val="000034B0"/>
    <w:rsid w:val="000041A1"/>
    <w:rsid w:val="00005072"/>
    <w:rsid w:val="00006803"/>
    <w:rsid w:val="00006DD2"/>
    <w:rsid w:val="0001305E"/>
    <w:rsid w:val="00016D99"/>
    <w:rsid w:val="00021B30"/>
    <w:rsid w:val="00021E4C"/>
    <w:rsid w:val="00022556"/>
    <w:rsid w:val="00023858"/>
    <w:rsid w:val="000352CA"/>
    <w:rsid w:val="000366EC"/>
    <w:rsid w:val="00036794"/>
    <w:rsid w:val="00043E4D"/>
    <w:rsid w:val="000536CC"/>
    <w:rsid w:val="000559A8"/>
    <w:rsid w:val="00055A3E"/>
    <w:rsid w:val="00056393"/>
    <w:rsid w:val="00057739"/>
    <w:rsid w:val="000669F5"/>
    <w:rsid w:val="00067339"/>
    <w:rsid w:val="0007225E"/>
    <w:rsid w:val="00074ABE"/>
    <w:rsid w:val="00074EAE"/>
    <w:rsid w:val="00076D81"/>
    <w:rsid w:val="00080885"/>
    <w:rsid w:val="00082A97"/>
    <w:rsid w:val="0008378A"/>
    <w:rsid w:val="0008784D"/>
    <w:rsid w:val="00090018"/>
    <w:rsid w:val="00090306"/>
    <w:rsid w:val="00090F69"/>
    <w:rsid w:val="00093ACD"/>
    <w:rsid w:val="00095814"/>
    <w:rsid w:val="00097D81"/>
    <w:rsid w:val="00097FCE"/>
    <w:rsid w:val="000A1DAC"/>
    <w:rsid w:val="000A4AD0"/>
    <w:rsid w:val="000A5AD1"/>
    <w:rsid w:val="000A63DF"/>
    <w:rsid w:val="000A77C5"/>
    <w:rsid w:val="000B6275"/>
    <w:rsid w:val="000B7F1B"/>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144AB"/>
    <w:rsid w:val="0012224D"/>
    <w:rsid w:val="001225BC"/>
    <w:rsid w:val="00122A9E"/>
    <w:rsid w:val="00122F94"/>
    <w:rsid w:val="0012326A"/>
    <w:rsid w:val="001320B8"/>
    <w:rsid w:val="00132622"/>
    <w:rsid w:val="00137E7E"/>
    <w:rsid w:val="001407FC"/>
    <w:rsid w:val="00141F93"/>
    <w:rsid w:val="00144572"/>
    <w:rsid w:val="00146116"/>
    <w:rsid w:val="00147A49"/>
    <w:rsid w:val="00147B8B"/>
    <w:rsid w:val="0015125A"/>
    <w:rsid w:val="00152464"/>
    <w:rsid w:val="0015539F"/>
    <w:rsid w:val="00160597"/>
    <w:rsid w:val="00160675"/>
    <w:rsid w:val="00162ECC"/>
    <w:rsid w:val="0016450E"/>
    <w:rsid w:val="001664C8"/>
    <w:rsid w:val="00167AD0"/>
    <w:rsid w:val="00167DEF"/>
    <w:rsid w:val="00167E9D"/>
    <w:rsid w:val="00171780"/>
    <w:rsid w:val="00173184"/>
    <w:rsid w:val="00175079"/>
    <w:rsid w:val="001761B9"/>
    <w:rsid w:val="00183515"/>
    <w:rsid w:val="001846FC"/>
    <w:rsid w:val="001924FE"/>
    <w:rsid w:val="001965E1"/>
    <w:rsid w:val="001A03BE"/>
    <w:rsid w:val="001A067E"/>
    <w:rsid w:val="001A2900"/>
    <w:rsid w:val="001A4081"/>
    <w:rsid w:val="001A65F1"/>
    <w:rsid w:val="001A6AEE"/>
    <w:rsid w:val="001B2B40"/>
    <w:rsid w:val="001B3E9D"/>
    <w:rsid w:val="001B49CA"/>
    <w:rsid w:val="001B4A40"/>
    <w:rsid w:val="001B51A8"/>
    <w:rsid w:val="001B5524"/>
    <w:rsid w:val="001B6D8A"/>
    <w:rsid w:val="001C19D4"/>
    <w:rsid w:val="001C2B0B"/>
    <w:rsid w:val="001C436D"/>
    <w:rsid w:val="001D1AF4"/>
    <w:rsid w:val="001D63C8"/>
    <w:rsid w:val="001D65D8"/>
    <w:rsid w:val="001E3DFD"/>
    <w:rsid w:val="001E42F0"/>
    <w:rsid w:val="001E497A"/>
    <w:rsid w:val="001E5E3B"/>
    <w:rsid w:val="00225C46"/>
    <w:rsid w:val="00226493"/>
    <w:rsid w:val="00227040"/>
    <w:rsid w:val="00230CFC"/>
    <w:rsid w:val="0023162A"/>
    <w:rsid w:val="00231C1D"/>
    <w:rsid w:val="00233532"/>
    <w:rsid w:val="00234BC8"/>
    <w:rsid w:val="00241CED"/>
    <w:rsid w:val="00242FB4"/>
    <w:rsid w:val="00245605"/>
    <w:rsid w:val="00252BF1"/>
    <w:rsid w:val="002542E0"/>
    <w:rsid w:val="002563F0"/>
    <w:rsid w:val="00256DBB"/>
    <w:rsid w:val="00260119"/>
    <w:rsid w:val="00266064"/>
    <w:rsid w:val="00267C8D"/>
    <w:rsid w:val="002701DD"/>
    <w:rsid w:val="002710FD"/>
    <w:rsid w:val="00273F49"/>
    <w:rsid w:val="002769B5"/>
    <w:rsid w:val="00276B25"/>
    <w:rsid w:val="00276B59"/>
    <w:rsid w:val="00281319"/>
    <w:rsid w:val="00286149"/>
    <w:rsid w:val="0028668D"/>
    <w:rsid w:val="00290289"/>
    <w:rsid w:val="00292188"/>
    <w:rsid w:val="002923D9"/>
    <w:rsid w:val="00296645"/>
    <w:rsid w:val="00296A4B"/>
    <w:rsid w:val="00297284"/>
    <w:rsid w:val="002A0077"/>
    <w:rsid w:val="002A07DC"/>
    <w:rsid w:val="002A3573"/>
    <w:rsid w:val="002A374B"/>
    <w:rsid w:val="002A73E9"/>
    <w:rsid w:val="002B132B"/>
    <w:rsid w:val="002B2FC3"/>
    <w:rsid w:val="002B35F0"/>
    <w:rsid w:val="002B58AF"/>
    <w:rsid w:val="002C3748"/>
    <w:rsid w:val="002C5E89"/>
    <w:rsid w:val="002D42BC"/>
    <w:rsid w:val="002D71A9"/>
    <w:rsid w:val="002D7846"/>
    <w:rsid w:val="002D7FCB"/>
    <w:rsid w:val="002E05AE"/>
    <w:rsid w:val="002F7507"/>
    <w:rsid w:val="0030059B"/>
    <w:rsid w:val="00302FB4"/>
    <w:rsid w:val="00305273"/>
    <w:rsid w:val="003057FC"/>
    <w:rsid w:val="00305AFB"/>
    <w:rsid w:val="00307C85"/>
    <w:rsid w:val="00312983"/>
    <w:rsid w:val="00323DC5"/>
    <w:rsid w:val="003248CB"/>
    <w:rsid w:val="00331EA7"/>
    <w:rsid w:val="003332B8"/>
    <w:rsid w:val="00337555"/>
    <w:rsid w:val="00343B46"/>
    <w:rsid w:val="00344465"/>
    <w:rsid w:val="0034740A"/>
    <w:rsid w:val="0035375B"/>
    <w:rsid w:val="00362D74"/>
    <w:rsid w:val="003664E9"/>
    <w:rsid w:val="00366D1E"/>
    <w:rsid w:val="003703A5"/>
    <w:rsid w:val="0037112C"/>
    <w:rsid w:val="00373EE5"/>
    <w:rsid w:val="003817E7"/>
    <w:rsid w:val="00382E55"/>
    <w:rsid w:val="00390B55"/>
    <w:rsid w:val="003961B2"/>
    <w:rsid w:val="003A41AD"/>
    <w:rsid w:val="003B0C41"/>
    <w:rsid w:val="003B152B"/>
    <w:rsid w:val="003B1734"/>
    <w:rsid w:val="003B1735"/>
    <w:rsid w:val="003B2D2E"/>
    <w:rsid w:val="003B6CBF"/>
    <w:rsid w:val="003C47A7"/>
    <w:rsid w:val="003D0826"/>
    <w:rsid w:val="003D18FC"/>
    <w:rsid w:val="003D3C93"/>
    <w:rsid w:val="003D71BB"/>
    <w:rsid w:val="003E00D5"/>
    <w:rsid w:val="003E02BA"/>
    <w:rsid w:val="003F0578"/>
    <w:rsid w:val="003F7F38"/>
    <w:rsid w:val="00401325"/>
    <w:rsid w:val="004019AA"/>
    <w:rsid w:val="0040399B"/>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F31"/>
    <w:rsid w:val="00456B0C"/>
    <w:rsid w:val="00460101"/>
    <w:rsid w:val="0046538B"/>
    <w:rsid w:val="00471C92"/>
    <w:rsid w:val="004739AC"/>
    <w:rsid w:val="00474489"/>
    <w:rsid w:val="00475A95"/>
    <w:rsid w:val="00475FEF"/>
    <w:rsid w:val="0047680F"/>
    <w:rsid w:val="00477536"/>
    <w:rsid w:val="0047776F"/>
    <w:rsid w:val="00482D5B"/>
    <w:rsid w:val="004832E2"/>
    <w:rsid w:val="004870EA"/>
    <w:rsid w:val="004873EC"/>
    <w:rsid w:val="00487F13"/>
    <w:rsid w:val="0049383D"/>
    <w:rsid w:val="0049595F"/>
    <w:rsid w:val="00496193"/>
    <w:rsid w:val="004A02AF"/>
    <w:rsid w:val="004A2D66"/>
    <w:rsid w:val="004A4449"/>
    <w:rsid w:val="004A679B"/>
    <w:rsid w:val="004A7BD6"/>
    <w:rsid w:val="004C0FB4"/>
    <w:rsid w:val="004C1811"/>
    <w:rsid w:val="004C2944"/>
    <w:rsid w:val="004C4555"/>
    <w:rsid w:val="004C5A61"/>
    <w:rsid w:val="004D0FC6"/>
    <w:rsid w:val="004D16D6"/>
    <w:rsid w:val="004D6CEA"/>
    <w:rsid w:val="004E0E02"/>
    <w:rsid w:val="004E3564"/>
    <w:rsid w:val="004E3D9F"/>
    <w:rsid w:val="004E51C0"/>
    <w:rsid w:val="004E64BE"/>
    <w:rsid w:val="004F2C6C"/>
    <w:rsid w:val="004F6293"/>
    <w:rsid w:val="00503B8D"/>
    <w:rsid w:val="00503EE3"/>
    <w:rsid w:val="00505811"/>
    <w:rsid w:val="0051261C"/>
    <w:rsid w:val="00515DE7"/>
    <w:rsid w:val="00517EB0"/>
    <w:rsid w:val="005205CB"/>
    <w:rsid w:val="0052430C"/>
    <w:rsid w:val="005348E4"/>
    <w:rsid w:val="00534D8F"/>
    <w:rsid w:val="005352F1"/>
    <w:rsid w:val="00540094"/>
    <w:rsid w:val="00545CFF"/>
    <w:rsid w:val="00547A9C"/>
    <w:rsid w:val="00553E3C"/>
    <w:rsid w:val="00555800"/>
    <w:rsid w:val="00556DBB"/>
    <w:rsid w:val="00560781"/>
    <w:rsid w:val="0056268F"/>
    <w:rsid w:val="005662E9"/>
    <w:rsid w:val="005700F8"/>
    <w:rsid w:val="00572AAF"/>
    <w:rsid w:val="005801AE"/>
    <w:rsid w:val="00582868"/>
    <w:rsid w:val="00582ECC"/>
    <w:rsid w:val="0058399B"/>
    <w:rsid w:val="0058692F"/>
    <w:rsid w:val="00587045"/>
    <w:rsid w:val="00587C22"/>
    <w:rsid w:val="005907BE"/>
    <w:rsid w:val="00591272"/>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100"/>
    <w:rsid w:val="005B13F0"/>
    <w:rsid w:val="005B2E0C"/>
    <w:rsid w:val="005B30F6"/>
    <w:rsid w:val="005B45BA"/>
    <w:rsid w:val="005B5689"/>
    <w:rsid w:val="005B6680"/>
    <w:rsid w:val="005B6774"/>
    <w:rsid w:val="005C0A89"/>
    <w:rsid w:val="005C3BC4"/>
    <w:rsid w:val="005D26CC"/>
    <w:rsid w:val="005D4711"/>
    <w:rsid w:val="005D59B1"/>
    <w:rsid w:val="005D764B"/>
    <w:rsid w:val="005E2367"/>
    <w:rsid w:val="005E34D2"/>
    <w:rsid w:val="005E5E90"/>
    <w:rsid w:val="005E654C"/>
    <w:rsid w:val="005F05F6"/>
    <w:rsid w:val="005F0D07"/>
    <w:rsid w:val="00605734"/>
    <w:rsid w:val="0061488E"/>
    <w:rsid w:val="0061574B"/>
    <w:rsid w:val="00616406"/>
    <w:rsid w:val="00622670"/>
    <w:rsid w:val="00623328"/>
    <w:rsid w:val="00623A1A"/>
    <w:rsid w:val="00626E8D"/>
    <w:rsid w:val="00627444"/>
    <w:rsid w:val="0063156B"/>
    <w:rsid w:val="006326A9"/>
    <w:rsid w:val="00632DA8"/>
    <w:rsid w:val="00634C4B"/>
    <w:rsid w:val="00634E6E"/>
    <w:rsid w:val="0063651F"/>
    <w:rsid w:val="0064342A"/>
    <w:rsid w:val="00643A28"/>
    <w:rsid w:val="006452FA"/>
    <w:rsid w:val="0065093D"/>
    <w:rsid w:val="00652A16"/>
    <w:rsid w:val="00655193"/>
    <w:rsid w:val="00655459"/>
    <w:rsid w:val="00656FB2"/>
    <w:rsid w:val="00657A70"/>
    <w:rsid w:val="00661454"/>
    <w:rsid w:val="006620AA"/>
    <w:rsid w:val="006626AF"/>
    <w:rsid w:val="0066642D"/>
    <w:rsid w:val="006722E2"/>
    <w:rsid w:val="00675E85"/>
    <w:rsid w:val="0067750F"/>
    <w:rsid w:val="00681396"/>
    <w:rsid w:val="0068171F"/>
    <w:rsid w:val="0068401E"/>
    <w:rsid w:val="006841A4"/>
    <w:rsid w:val="0068643F"/>
    <w:rsid w:val="006877A1"/>
    <w:rsid w:val="00692150"/>
    <w:rsid w:val="00692F0C"/>
    <w:rsid w:val="006944B0"/>
    <w:rsid w:val="00696B6C"/>
    <w:rsid w:val="00696E7C"/>
    <w:rsid w:val="00696EF2"/>
    <w:rsid w:val="006A0C54"/>
    <w:rsid w:val="006A3E54"/>
    <w:rsid w:val="006A7C53"/>
    <w:rsid w:val="006B0A5E"/>
    <w:rsid w:val="006B1286"/>
    <w:rsid w:val="006B140A"/>
    <w:rsid w:val="006B26FB"/>
    <w:rsid w:val="006B309C"/>
    <w:rsid w:val="006B4316"/>
    <w:rsid w:val="006B727F"/>
    <w:rsid w:val="006B7C12"/>
    <w:rsid w:val="006C1B57"/>
    <w:rsid w:val="006C6D3A"/>
    <w:rsid w:val="006C7B36"/>
    <w:rsid w:val="006C7B7F"/>
    <w:rsid w:val="006D19E8"/>
    <w:rsid w:val="006D7768"/>
    <w:rsid w:val="006E04B5"/>
    <w:rsid w:val="006E330C"/>
    <w:rsid w:val="006E3B8E"/>
    <w:rsid w:val="006E3DD8"/>
    <w:rsid w:val="006E793F"/>
    <w:rsid w:val="006F0154"/>
    <w:rsid w:val="006F17DC"/>
    <w:rsid w:val="006F608D"/>
    <w:rsid w:val="006F7944"/>
    <w:rsid w:val="00704121"/>
    <w:rsid w:val="00705BB5"/>
    <w:rsid w:val="0071326F"/>
    <w:rsid w:val="007153D7"/>
    <w:rsid w:val="00720ED4"/>
    <w:rsid w:val="00722736"/>
    <w:rsid w:val="0073549C"/>
    <w:rsid w:val="0074488F"/>
    <w:rsid w:val="00745AA8"/>
    <w:rsid w:val="007503E0"/>
    <w:rsid w:val="007510EC"/>
    <w:rsid w:val="0075233C"/>
    <w:rsid w:val="0075256A"/>
    <w:rsid w:val="00752DCD"/>
    <w:rsid w:val="007569DE"/>
    <w:rsid w:val="0075723C"/>
    <w:rsid w:val="0076146A"/>
    <w:rsid w:val="0076350E"/>
    <w:rsid w:val="00763F36"/>
    <w:rsid w:val="00775BDF"/>
    <w:rsid w:val="0077614D"/>
    <w:rsid w:val="00782C8F"/>
    <w:rsid w:val="00785F78"/>
    <w:rsid w:val="0078659D"/>
    <w:rsid w:val="007869EC"/>
    <w:rsid w:val="00791ED8"/>
    <w:rsid w:val="007A1E58"/>
    <w:rsid w:val="007A5C7E"/>
    <w:rsid w:val="007A63F9"/>
    <w:rsid w:val="007A69A9"/>
    <w:rsid w:val="007A6E2F"/>
    <w:rsid w:val="007B0DF2"/>
    <w:rsid w:val="007B3BC5"/>
    <w:rsid w:val="007B5EA4"/>
    <w:rsid w:val="007B6F8D"/>
    <w:rsid w:val="007C1832"/>
    <w:rsid w:val="007D03DF"/>
    <w:rsid w:val="007D4953"/>
    <w:rsid w:val="007D50F4"/>
    <w:rsid w:val="007D7173"/>
    <w:rsid w:val="007E1216"/>
    <w:rsid w:val="007E4CD4"/>
    <w:rsid w:val="007E530C"/>
    <w:rsid w:val="007E5D67"/>
    <w:rsid w:val="007F0E8E"/>
    <w:rsid w:val="007F2149"/>
    <w:rsid w:val="007F4E00"/>
    <w:rsid w:val="00804109"/>
    <w:rsid w:val="008048CF"/>
    <w:rsid w:val="008079DD"/>
    <w:rsid w:val="0081130F"/>
    <w:rsid w:val="00813095"/>
    <w:rsid w:val="00813F2A"/>
    <w:rsid w:val="008145AD"/>
    <w:rsid w:val="008146B2"/>
    <w:rsid w:val="00824430"/>
    <w:rsid w:val="00825B1F"/>
    <w:rsid w:val="0082629E"/>
    <w:rsid w:val="00826CF1"/>
    <w:rsid w:val="00827D55"/>
    <w:rsid w:val="00832C84"/>
    <w:rsid w:val="00837DF6"/>
    <w:rsid w:val="008402DD"/>
    <w:rsid w:val="00840EDD"/>
    <w:rsid w:val="0084255F"/>
    <w:rsid w:val="00846FB1"/>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62E7"/>
    <w:rsid w:val="008978AF"/>
    <w:rsid w:val="008A1118"/>
    <w:rsid w:val="008A281F"/>
    <w:rsid w:val="008A48D2"/>
    <w:rsid w:val="008A4AF6"/>
    <w:rsid w:val="008A4FF8"/>
    <w:rsid w:val="008A5ED1"/>
    <w:rsid w:val="008A73CE"/>
    <w:rsid w:val="008A7FD1"/>
    <w:rsid w:val="008B042E"/>
    <w:rsid w:val="008B211E"/>
    <w:rsid w:val="008B6D48"/>
    <w:rsid w:val="008B6D8C"/>
    <w:rsid w:val="008C7660"/>
    <w:rsid w:val="008C79A7"/>
    <w:rsid w:val="008D5521"/>
    <w:rsid w:val="008D555F"/>
    <w:rsid w:val="008D625D"/>
    <w:rsid w:val="008D650E"/>
    <w:rsid w:val="008D6F9F"/>
    <w:rsid w:val="008E3C80"/>
    <w:rsid w:val="008E673E"/>
    <w:rsid w:val="008E67D1"/>
    <w:rsid w:val="008E6A41"/>
    <w:rsid w:val="008E6FC1"/>
    <w:rsid w:val="008F15D5"/>
    <w:rsid w:val="008F20EA"/>
    <w:rsid w:val="008F598E"/>
    <w:rsid w:val="008F72BF"/>
    <w:rsid w:val="008F79C4"/>
    <w:rsid w:val="00903990"/>
    <w:rsid w:val="009042A8"/>
    <w:rsid w:val="00904950"/>
    <w:rsid w:val="0091442E"/>
    <w:rsid w:val="00915E5E"/>
    <w:rsid w:val="009166B8"/>
    <w:rsid w:val="00916FA5"/>
    <w:rsid w:val="00917915"/>
    <w:rsid w:val="00920684"/>
    <w:rsid w:val="009216E6"/>
    <w:rsid w:val="009224EC"/>
    <w:rsid w:val="00922DB7"/>
    <w:rsid w:val="0092684A"/>
    <w:rsid w:val="00927654"/>
    <w:rsid w:val="00937FAB"/>
    <w:rsid w:val="0094094D"/>
    <w:rsid w:val="00942AB8"/>
    <w:rsid w:val="0094548C"/>
    <w:rsid w:val="00945CAF"/>
    <w:rsid w:val="00946AC9"/>
    <w:rsid w:val="00947448"/>
    <w:rsid w:val="00951CD3"/>
    <w:rsid w:val="00952B38"/>
    <w:rsid w:val="00952C99"/>
    <w:rsid w:val="009619EB"/>
    <w:rsid w:val="00965333"/>
    <w:rsid w:val="009712EF"/>
    <w:rsid w:val="009727BF"/>
    <w:rsid w:val="00973321"/>
    <w:rsid w:val="00975C2E"/>
    <w:rsid w:val="009770EB"/>
    <w:rsid w:val="00977270"/>
    <w:rsid w:val="009824F2"/>
    <w:rsid w:val="00983080"/>
    <w:rsid w:val="00986AA3"/>
    <w:rsid w:val="00993B24"/>
    <w:rsid w:val="00995C0B"/>
    <w:rsid w:val="0099611F"/>
    <w:rsid w:val="009A083F"/>
    <w:rsid w:val="009A135C"/>
    <w:rsid w:val="009A67E7"/>
    <w:rsid w:val="009C603A"/>
    <w:rsid w:val="009C74CD"/>
    <w:rsid w:val="009D048F"/>
    <w:rsid w:val="009D162F"/>
    <w:rsid w:val="009D23FF"/>
    <w:rsid w:val="009D401F"/>
    <w:rsid w:val="009D5B42"/>
    <w:rsid w:val="009D68FA"/>
    <w:rsid w:val="009D70EC"/>
    <w:rsid w:val="009E1E4F"/>
    <w:rsid w:val="009E32CF"/>
    <w:rsid w:val="009E4261"/>
    <w:rsid w:val="009E4FC2"/>
    <w:rsid w:val="009E6ACD"/>
    <w:rsid w:val="009F44AE"/>
    <w:rsid w:val="009F59B9"/>
    <w:rsid w:val="00A02529"/>
    <w:rsid w:val="00A02EF2"/>
    <w:rsid w:val="00A0418D"/>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3AE3"/>
    <w:rsid w:val="00A34251"/>
    <w:rsid w:val="00A35278"/>
    <w:rsid w:val="00A36257"/>
    <w:rsid w:val="00A37045"/>
    <w:rsid w:val="00A37B70"/>
    <w:rsid w:val="00A40AC7"/>
    <w:rsid w:val="00A435C7"/>
    <w:rsid w:val="00A55607"/>
    <w:rsid w:val="00A569B2"/>
    <w:rsid w:val="00A57D3B"/>
    <w:rsid w:val="00A60CDA"/>
    <w:rsid w:val="00A611A4"/>
    <w:rsid w:val="00A61F09"/>
    <w:rsid w:val="00A637ED"/>
    <w:rsid w:val="00A63E1A"/>
    <w:rsid w:val="00A643DC"/>
    <w:rsid w:val="00A6695B"/>
    <w:rsid w:val="00A70606"/>
    <w:rsid w:val="00A72703"/>
    <w:rsid w:val="00A727F6"/>
    <w:rsid w:val="00A72E71"/>
    <w:rsid w:val="00A76432"/>
    <w:rsid w:val="00A770C0"/>
    <w:rsid w:val="00A84FC6"/>
    <w:rsid w:val="00A8528E"/>
    <w:rsid w:val="00A90BD9"/>
    <w:rsid w:val="00A9101B"/>
    <w:rsid w:val="00A94A49"/>
    <w:rsid w:val="00A95C5E"/>
    <w:rsid w:val="00AA1815"/>
    <w:rsid w:val="00AA1D3E"/>
    <w:rsid w:val="00AA20E7"/>
    <w:rsid w:val="00AA2E85"/>
    <w:rsid w:val="00AA39F9"/>
    <w:rsid w:val="00AA65D3"/>
    <w:rsid w:val="00AA79D3"/>
    <w:rsid w:val="00AB0931"/>
    <w:rsid w:val="00AB4DC4"/>
    <w:rsid w:val="00AB5C9B"/>
    <w:rsid w:val="00AC0159"/>
    <w:rsid w:val="00AC0276"/>
    <w:rsid w:val="00AC0312"/>
    <w:rsid w:val="00AC0449"/>
    <w:rsid w:val="00AC0DC3"/>
    <w:rsid w:val="00AD035F"/>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6C3"/>
    <w:rsid w:val="00B15F67"/>
    <w:rsid w:val="00B1624F"/>
    <w:rsid w:val="00B20F5D"/>
    <w:rsid w:val="00B21184"/>
    <w:rsid w:val="00B224C5"/>
    <w:rsid w:val="00B325CD"/>
    <w:rsid w:val="00B32E59"/>
    <w:rsid w:val="00B36C0F"/>
    <w:rsid w:val="00B37793"/>
    <w:rsid w:val="00B41203"/>
    <w:rsid w:val="00B4561E"/>
    <w:rsid w:val="00B4768D"/>
    <w:rsid w:val="00B518E5"/>
    <w:rsid w:val="00B51E1F"/>
    <w:rsid w:val="00B52601"/>
    <w:rsid w:val="00B57032"/>
    <w:rsid w:val="00B60222"/>
    <w:rsid w:val="00B62CFB"/>
    <w:rsid w:val="00B662F5"/>
    <w:rsid w:val="00B7000C"/>
    <w:rsid w:val="00B760D5"/>
    <w:rsid w:val="00B77495"/>
    <w:rsid w:val="00B83B2C"/>
    <w:rsid w:val="00B92049"/>
    <w:rsid w:val="00B94740"/>
    <w:rsid w:val="00B95002"/>
    <w:rsid w:val="00B97F75"/>
    <w:rsid w:val="00BA0A4F"/>
    <w:rsid w:val="00BA1CAE"/>
    <w:rsid w:val="00BA33BB"/>
    <w:rsid w:val="00BA4830"/>
    <w:rsid w:val="00BA6E22"/>
    <w:rsid w:val="00BB1460"/>
    <w:rsid w:val="00BB362C"/>
    <w:rsid w:val="00BB4679"/>
    <w:rsid w:val="00BB5942"/>
    <w:rsid w:val="00BC0A03"/>
    <w:rsid w:val="00BC4A42"/>
    <w:rsid w:val="00BC5BB4"/>
    <w:rsid w:val="00BD4139"/>
    <w:rsid w:val="00BE059A"/>
    <w:rsid w:val="00BE1981"/>
    <w:rsid w:val="00BE2DA6"/>
    <w:rsid w:val="00BE2E86"/>
    <w:rsid w:val="00BE320B"/>
    <w:rsid w:val="00BE56E9"/>
    <w:rsid w:val="00BE63CF"/>
    <w:rsid w:val="00BE7014"/>
    <w:rsid w:val="00BE7991"/>
    <w:rsid w:val="00BF088F"/>
    <w:rsid w:val="00BF25C7"/>
    <w:rsid w:val="00C009B7"/>
    <w:rsid w:val="00C02B8F"/>
    <w:rsid w:val="00C04E32"/>
    <w:rsid w:val="00C116B1"/>
    <w:rsid w:val="00C15A3F"/>
    <w:rsid w:val="00C17449"/>
    <w:rsid w:val="00C20630"/>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44B7"/>
    <w:rsid w:val="00C64564"/>
    <w:rsid w:val="00C66D6F"/>
    <w:rsid w:val="00C71377"/>
    <w:rsid w:val="00C73C87"/>
    <w:rsid w:val="00C74B6F"/>
    <w:rsid w:val="00C87EF3"/>
    <w:rsid w:val="00C9015F"/>
    <w:rsid w:val="00C912F9"/>
    <w:rsid w:val="00C91B22"/>
    <w:rsid w:val="00C9241B"/>
    <w:rsid w:val="00C9370B"/>
    <w:rsid w:val="00C96DDF"/>
    <w:rsid w:val="00C97569"/>
    <w:rsid w:val="00CA199D"/>
    <w:rsid w:val="00CA4D9C"/>
    <w:rsid w:val="00CB05A7"/>
    <w:rsid w:val="00CB06A4"/>
    <w:rsid w:val="00CB325B"/>
    <w:rsid w:val="00CB3EFF"/>
    <w:rsid w:val="00CB64FF"/>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D7E4F"/>
    <w:rsid w:val="00CF640B"/>
    <w:rsid w:val="00CF6B5A"/>
    <w:rsid w:val="00D027AF"/>
    <w:rsid w:val="00D0323E"/>
    <w:rsid w:val="00D06652"/>
    <w:rsid w:val="00D07FA6"/>
    <w:rsid w:val="00D16ADF"/>
    <w:rsid w:val="00D17C53"/>
    <w:rsid w:val="00D17D57"/>
    <w:rsid w:val="00D2341D"/>
    <w:rsid w:val="00D252DA"/>
    <w:rsid w:val="00D25E0E"/>
    <w:rsid w:val="00D302EB"/>
    <w:rsid w:val="00D31679"/>
    <w:rsid w:val="00D320C8"/>
    <w:rsid w:val="00D330B6"/>
    <w:rsid w:val="00D3672F"/>
    <w:rsid w:val="00D40ABA"/>
    <w:rsid w:val="00D40FE2"/>
    <w:rsid w:val="00D440FA"/>
    <w:rsid w:val="00D44BCF"/>
    <w:rsid w:val="00D46E73"/>
    <w:rsid w:val="00D5548D"/>
    <w:rsid w:val="00D56572"/>
    <w:rsid w:val="00D60F81"/>
    <w:rsid w:val="00D63951"/>
    <w:rsid w:val="00D63BF2"/>
    <w:rsid w:val="00D65722"/>
    <w:rsid w:val="00D67348"/>
    <w:rsid w:val="00D70A26"/>
    <w:rsid w:val="00D73BB4"/>
    <w:rsid w:val="00D75FEC"/>
    <w:rsid w:val="00D76B98"/>
    <w:rsid w:val="00D82E63"/>
    <w:rsid w:val="00D835A0"/>
    <w:rsid w:val="00D8550C"/>
    <w:rsid w:val="00D86905"/>
    <w:rsid w:val="00D86F2C"/>
    <w:rsid w:val="00D94301"/>
    <w:rsid w:val="00D96248"/>
    <w:rsid w:val="00DA0680"/>
    <w:rsid w:val="00DA36F6"/>
    <w:rsid w:val="00DA48F0"/>
    <w:rsid w:val="00DB0C8D"/>
    <w:rsid w:val="00DB6AF2"/>
    <w:rsid w:val="00DC1599"/>
    <w:rsid w:val="00DC1611"/>
    <w:rsid w:val="00DD24D6"/>
    <w:rsid w:val="00DD3C53"/>
    <w:rsid w:val="00DD6B73"/>
    <w:rsid w:val="00DE745D"/>
    <w:rsid w:val="00DF0774"/>
    <w:rsid w:val="00DF1036"/>
    <w:rsid w:val="00DF4644"/>
    <w:rsid w:val="00DF68F6"/>
    <w:rsid w:val="00DF7A83"/>
    <w:rsid w:val="00E012B4"/>
    <w:rsid w:val="00E05451"/>
    <w:rsid w:val="00E05651"/>
    <w:rsid w:val="00E100F6"/>
    <w:rsid w:val="00E11BA5"/>
    <w:rsid w:val="00E17CBD"/>
    <w:rsid w:val="00E20425"/>
    <w:rsid w:val="00E21768"/>
    <w:rsid w:val="00E25DCB"/>
    <w:rsid w:val="00E2613B"/>
    <w:rsid w:val="00E313DF"/>
    <w:rsid w:val="00E330E0"/>
    <w:rsid w:val="00E36C70"/>
    <w:rsid w:val="00E4156E"/>
    <w:rsid w:val="00E44D61"/>
    <w:rsid w:val="00E453F2"/>
    <w:rsid w:val="00E460AD"/>
    <w:rsid w:val="00E61925"/>
    <w:rsid w:val="00E62E56"/>
    <w:rsid w:val="00E63145"/>
    <w:rsid w:val="00E6363B"/>
    <w:rsid w:val="00E65C0E"/>
    <w:rsid w:val="00E65FB9"/>
    <w:rsid w:val="00E730FC"/>
    <w:rsid w:val="00E746F0"/>
    <w:rsid w:val="00E809B9"/>
    <w:rsid w:val="00E80BE2"/>
    <w:rsid w:val="00E82A15"/>
    <w:rsid w:val="00E85445"/>
    <w:rsid w:val="00E87589"/>
    <w:rsid w:val="00E938FF"/>
    <w:rsid w:val="00E93DFE"/>
    <w:rsid w:val="00EA2124"/>
    <w:rsid w:val="00EA2B12"/>
    <w:rsid w:val="00EA34DC"/>
    <w:rsid w:val="00EA456C"/>
    <w:rsid w:val="00EA5017"/>
    <w:rsid w:val="00EA6BED"/>
    <w:rsid w:val="00EB14F0"/>
    <w:rsid w:val="00EB3844"/>
    <w:rsid w:val="00EB5A9F"/>
    <w:rsid w:val="00EC126C"/>
    <w:rsid w:val="00EC573F"/>
    <w:rsid w:val="00EC5C8D"/>
    <w:rsid w:val="00ED106C"/>
    <w:rsid w:val="00ED2D34"/>
    <w:rsid w:val="00ED4805"/>
    <w:rsid w:val="00ED57F6"/>
    <w:rsid w:val="00ED6C51"/>
    <w:rsid w:val="00ED6DA1"/>
    <w:rsid w:val="00EF0AF8"/>
    <w:rsid w:val="00EF207D"/>
    <w:rsid w:val="00EF4258"/>
    <w:rsid w:val="00EF6D31"/>
    <w:rsid w:val="00F02237"/>
    <w:rsid w:val="00F046F1"/>
    <w:rsid w:val="00F072E2"/>
    <w:rsid w:val="00F079A6"/>
    <w:rsid w:val="00F10236"/>
    <w:rsid w:val="00F15811"/>
    <w:rsid w:val="00F22423"/>
    <w:rsid w:val="00F24C72"/>
    <w:rsid w:val="00F2556C"/>
    <w:rsid w:val="00F30267"/>
    <w:rsid w:val="00F31D22"/>
    <w:rsid w:val="00F348B2"/>
    <w:rsid w:val="00F34BF0"/>
    <w:rsid w:val="00F34ED8"/>
    <w:rsid w:val="00F4095A"/>
    <w:rsid w:val="00F452CC"/>
    <w:rsid w:val="00F45845"/>
    <w:rsid w:val="00F50189"/>
    <w:rsid w:val="00F508FC"/>
    <w:rsid w:val="00F510B7"/>
    <w:rsid w:val="00F53571"/>
    <w:rsid w:val="00F54044"/>
    <w:rsid w:val="00F576E7"/>
    <w:rsid w:val="00F73D1C"/>
    <w:rsid w:val="00F763FC"/>
    <w:rsid w:val="00F76B4A"/>
    <w:rsid w:val="00F772C1"/>
    <w:rsid w:val="00F8026D"/>
    <w:rsid w:val="00F8245F"/>
    <w:rsid w:val="00F82E40"/>
    <w:rsid w:val="00F91629"/>
    <w:rsid w:val="00F91E2A"/>
    <w:rsid w:val="00F96358"/>
    <w:rsid w:val="00F96C39"/>
    <w:rsid w:val="00F96E41"/>
    <w:rsid w:val="00FA153F"/>
    <w:rsid w:val="00FA1D78"/>
    <w:rsid w:val="00FA1F7E"/>
    <w:rsid w:val="00FA280F"/>
    <w:rsid w:val="00FA5289"/>
    <w:rsid w:val="00FA6213"/>
    <w:rsid w:val="00FB0708"/>
    <w:rsid w:val="00FB2186"/>
    <w:rsid w:val="00FB4358"/>
    <w:rsid w:val="00FB7E03"/>
    <w:rsid w:val="00FD0133"/>
    <w:rsid w:val="00FD25FE"/>
    <w:rsid w:val="00FD6206"/>
    <w:rsid w:val="00FE1067"/>
    <w:rsid w:val="00FE1318"/>
    <w:rsid w:val="00FE208F"/>
    <w:rsid w:val="00FE54CD"/>
    <w:rsid w:val="00FE6DF6"/>
    <w:rsid w:val="00FE76D5"/>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9798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basedOn w:val="Policepardfaut"/>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basedOn w:val="Policepardfaut"/>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basedOn w:val="Policepardfaut"/>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basedOn w:val="Policepardfaut"/>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basedOn w:val="Policepardfaut"/>
    <w:locked/>
    <w:rsid w:val="00ED57F6"/>
    <w:rPr>
      <w:rFonts w:ascii="Arial" w:hAnsi="Arial" w:cs="Times New Roman"/>
      <w:sz w:val="24"/>
    </w:rPr>
  </w:style>
  <w:style w:type="character" w:customStyle="1" w:styleId="CitationenretraitCar">
    <w:name w:val="Citation en retrait Car"/>
    <w:basedOn w:val="Policepardfaut"/>
    <w:link w:val="Citationenretrait"/>
    <w:rsid w:val="00DB6AF2"/>
    <w:rPr>
      <w:rFonts w:ascii="Arial" w:hAnsi="Arial"/>
      <w:kern w:val="24"/>
      <w:sz w:val="22"/>
      <w:lang w:val="fr-CA" w:eastAsia="fr-FR" w:bidi="ar-SA"/>
    </w:rPr>
  </w:style>
  <w:style w:type="character" w:customStyle="1" w:styleId="CitationendoubleretraitCar">
    <w:name w:val="Citation en double retrait Car"/>
    <w:basedOn w:val="CitationenretraitCar"/>
    <w:link w:val="Citationendoubleretrait"/>
    <w:rsid w:val="00DB6AF2"/>
    <w:rPr>
      <w:rFonts w:ascii="Arial" w:hAnsi="Arial"/>
      <w:kern w:val="24"/>
      <w:sz w:val="18"/>
      <w:lang w:val="fr-CA" w:eastAsia="fr-FR" w:bidi="ar-SA"/>
    </w:rPr>
  </w:style>
  <w:style w:type="character" w:styleId="Marquedecommentaire">
    <w:name w:val="annotation reference"/>
    <w:basedOn w:val="Policepardfaut"/>
    <w:rsid w:val="00BF088F"/>
    <w:rPr>
      <w:sz w:val="16"/>
      <w:szCs w:val="16"/>
    </w:rPr>
  </w:style>
  <w:style w:type="paragraph" w:styleId="Commentaire">
    <w:name w:val="annotation text"/>
    <w:basedOn w:val="Normal"/>
    <w:link w:val="CommentaireCar"/>
    <w:rsid w:val="00BF088F"/>
    <w:rPr>
      <w:sz w:val="20"/>
    </w:rPr>
  </w:style>
  <w:style w:type="character" w:customStyle="1" w:styleId="CommentaireCar">
    <w:name w:val="Commentaire Car"/>
    <w:basedOn w:val="Policepardfaut"/>
    <w:link w:val="Commentaire"/>
    <w:rsid w:val="00BF088F"/>
    <w:rPr>
      <w:rFonts w:ascii="Arial" w:hAnsi="Arial"/>
    </w:rPr>
  </w:style>
  <w:style w:type="paragraph" w:styleId="Objetducommentaire">
    <w:name w:val="annotation subject"/>
    <w:basedOn w:val="Commentaire"/>
    <w:next w:val="Commentaire"/>
    <w:link w:val="ObjetducommentaireCar"/>
    <w:rsid w:val="00BF088F"/>
    <w:rPr>
      <w:b/>
      <w:bCs/>
    </w:rPr>
  </w:style>
  <w:style w:type="character" w:customStyle="1" w:styleId="ObjetducommentaireCar">
    <w:name w:val="Objet du commentaire Car"/>
    <w:basedOn w:val="CommentaireCar"/>
    <w:link w:val="Objetducommentaire"/>
    <w:rsid w:val="00BF088F"/>
    <w:rPr>
      <w:rFonts w:ascii="Arial" w:hAnsi="Arial"/>
      <w:b/>
      <w:bCs/>
    </w:rPr>
  </w:style>
  <w:style w:type="paragraph" w:styleId="Textedebulles">
    <w:name w:val="Balloon Text"/>
    <w:basedOn w:val="Normal"/>
    <w:link w:val="TextedebullesCar"/>
    <w:rsid w:val="00BF088F"/>
    <w:rPr>
      <w:rFonts w:ascii="Segoe UI" w:hAnsi="Segoe UI" w:cs="Segoe UI"/>
      <w:sz w:val="18"/>
      <w:szCs w:val="18"/>
    </w:rPr>
  </w:style>
  <w:style w:type="character" w:customStyle="1" w:styleId="TextedebullesCar">
    <w:name w:val="Texte de bulles Car"/>
    <w:basedOn w:val="Policepardfaut"/>
    <w:link w:val="Textedebulles"/>
    <w:rsid w:val="00BF088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1440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1158</Words>
  <Characters>6371</Characters>
  <Application>Microsoft Office Word</Application>
  <DocSecurity>0</DocSecurity>
  <Lines>53</Lines>
  <Paragraphs>15</Paragraphs>
  <ScaleCrop>false</ScaleCrop>
  <Company/>
  <LinksUpToDate>false</LinksUpToDate>
  <CharactersWithSpaces>7514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2023-07-03T14:44:00Z</dcterms:created>
  <dcterms:modified xsi:type="dcterms:W3CDTF">2023-07-03T14:44:00Z</dcterms:modified>
</cp:coreProperties>
</file>